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68C3" w14:textId="77777777" w:rsidR="001C3BF0" w:rsidRPr="00596A5A" w:rsidRDefault="001C3BF0" w:rsidP="00AF76EB">
      <w:pPr>
        <w:jc w:val="center"/>
        <w:rPr>
          <w:rFonts w:ascii="Arial" w:hAnsi="Arial" w:cs="Arial"/>
          <w:b/>
        </w:rPr>
      </w:pPr>
    </w:p>
    <w:p w14:paraId="6D49DA11" w14:textId="6AAF9C5B" w:rsidR="00596A5A" w:rsidRPr="00596A5A" w:rsidRDefault="00A81C5D" w:rsidP="00596A5A">
      <w:pPr>
        <w:shd w:val="clear" w:color="auto" w:fill="FFFFFF"/>
        <w:spacing w:after="0" w:line="233" w:lineRule="atLeast"/>
        <w:rPr>
          <w:rFonts w:ascii="Arial" w:eastAsia="Times New Roman" w:hAnsi="Arial" w:cs="Arial"/>
          <w:bCs/>
          <w:color w:val="000000"/>
          <w:bdr w:val="none" w:sz="0" w:space="0" w:color="auto" w:frame="1"/>
        </w:rPr>
      </w:pPr>
      <w:r w:rsidRPr="00596A5A">
        <w:rPr>
          <w:rFonts w:ascii="Arial" w:eastAsia="Times New Roman" w:hAnsi="Arial" w:cs="Arial"/>
          <w:b/>
          <w:bCs/>
          <w:color w:val="000000"/>
          <w:u w:val="single"/>
          <w:bdr w:val="none" w:sz="0" w:space="0" w:color="auto" w:frame="1"/>
        </w:rPr>
        <w:t xml:space="preserve">Medicaid </w:t>
      </w:r>
      <w:r w:rsidR="00596A5A" w:rsidRPr="00596A5A">
        <w:rPr>
          <w:rFonts w:ascii="Arial" w:eastAsia="Times New Roman" w:hAnsi="Arial" w:cs="Arial"/>
          <w:b/>
          <w:bCs/>
          <w:color w:val="000000"/>
          <w:u w:val="single"/>
          <w:bdr w:val="none" w:sz="0" w:space="0" w:color="auto" w:frame="1"/>
        </w:rPr>
        <w:t>Eligibility Handbook Release 22-</w:t>
      </w:r>
      <w:r w:rsidR="001F66A9" w:rsidRPr="00596A5A">
        <w:rPr>
          <w:rFonts w:ascii="Arial" w:eastAsia="Times New Roman" w:hAnsi="Arial" w:cs="Arial"/>
          <w:b/>
          <w:bCs/>
          <w:color w:val="000000"/>
          <w:u w:val="single"/>
          <w:bdr w:val="none" w:sz="0" w:space="0" w:color="auto" w:frame="1"/>
        </w:rPr>
        <w:t>01</w:t>
      </w:r>
      <w:r w:rsidR="001F66A9" w:rsidRPr="00596A5A">
        <w:rPr>
          <w:rFonts w:ascii="Arial" w:eastAsia="Times New Roman" w:hAnsi="Arial" w:cs="Arial"/>
          <w:b/>
          <w:bCs/>
          <w:color w:val="000000"/>
          <w:bdr w:val="none" w:sz="0" w:space="0" w:color="auto" w:frame="1"/>
        </w:rPr>
        <w:t xml:space="preserve"> Presented</w:t>
      </w:r>
      <w:r w:rsidR="00596A5A" w:rsidRPr="00596A5A">
        <w:rPr>
          <w:rFonts w:ascii="Arial" w:eastAsia="Times New Roman" w:hAnsi="Arial" w:cs="Arial"/>
          <w:bCs/>
          <w:color w:val="000000"/>
          <w:bdr w:val="none" w:sz="0" w:space="0" w:color="auto" w:frame="1"/>
        </w:rPr>
        <w:t xml:space="preserve"> by Kathy King</w:t>
      </w:r>
    </w:p>
    <w:p w14:paraId="40909ACE" w14:textId="77777777" w:rsidR="00596A5A" w:rsidRPr="00596A5A" w:rsidRDefault="00596A5A" w:rsidP="00A81C5D">
      <w:pPr>
        <w:shd w:val="clear" w:color="auto" w:fill="FFFFFF"/>
        <w:spacing w:after="0" w:line="233" w:lineRule="atLeast"/>
        <w:rPr>
          <w:rFonts w:ascii="Arial" w:eastAsia="Times New Roman" w:hAnsi="Arial" w:cs="Arial"/>
          <w:bCs/>
          <w:color w:val="000000"/>
          <w:bdr w:val="none" w:sz="0" w:space="0" w:color="auto" w:frame="1"/>
        </w:rPr>
      </w:pPr>
    </w:p>
    <w:p w14:paraId="74978860" w14:textId="6986A2EF" w:rsidR="00A81C5D" w:rsidRPr="00596A5A" w:rsidRDefault="00596A5A" w:rsidP="00A81C5D">
      <w:pPr>
        <w:shd w:val="clear" w:color="auto" w:fill="FFFFFF"/>
        <w:spacing w:after="0" w:line="233" w:lineRule="atLeast"/>
        <w:rPr>
          <w:rFonts w:ascii="Arial" w:eastAsia="Times New Roman" w:hAnsi="Arial" w:cs="Arial"/>
          <w:b/>
          <w:bCs/>
          <w:color w:val="000000"/>
          <w:bdr w:val="none" w:sz="0" w:space="0" w:color="auto" w:frame="1"/>
        </w:rPr>
      </w:pPr>
      <w:r w:rsidRPr="00596A5A">
        <w:rPr>
          <w:rFonts w:ascii="Arial" w:eastAsia="Times New Roman" w:hAnsi="Arial" w:cs="Arial"/>
          <w:b/>
          <w:bCs/>
          <w:color w:val="000000"/>
          <w:bdr w:val="none" w:sz="0" w:space="0" w:color="auto" w:frame="1"/>
        </w:rPr>
        <w:t>Release D</w:t>
      </w:r>
      <w:r w:rsidR="00A81C5D" w:rsidRPr="00596A5A">
        <w:rPr>
          <w:rFonts w:ascii="Arial" w:eastAsia="Times New Roman" w:hAnsi="Arial" w:cs="Arial"/>
          <w:b/>
          <w:bCs/>
          <w:color w:val="000000"/>
          <w:bdr w:val="none" w:sz="0" w:space="0" w:color="auto" w:frame="1"/>
        </w:rPr>
        <w:t>ate</w:t>
      </w:r>
      <w:r w:rsidRPr="00596A5A">
        <w:rPr>
          <w:rFonts w:ascii="Arial" w:eastAsia="Times New Roman" w:hAnsi="Arial" w:cs="Arial"/>
          <w:b/>
          <w:bCs/>
          <w:color w:val="000000"/>
          <w:bdr w:val="none" w:sz="0" w:space="0" w:color="auto" w:frame="1"/>
        </w:rPr>
        <w:t>:</w:t>
      </w:r>
      <w:r w:rsidR="00A81C5D" w:rsidRPr="00596A5A">
        <w:rPr>
          <w:rFonts w:ascii="Arial" w:eastAsia="Times New Roman" w:hAnsi="Arial" w:cs="Arial"/>
          <w:b/>
          <w:bCs/>
          <w:color w:val="000000"/>
          <w:bdr w:val="none" w:sz="0" w:space="0" w:color="auto" w:frame="1"/>
        </w:rPr>
        <w:t xml:space="preserve"> 4/4/22</w:t>
      </w:r>
    </w:p>
    <w:p w14:paraId="60D311AD" w14:textId="77777777" w:rsidR="00AE3744" w:rsidRPr="00596A5A" w:rsidRDefault="00AE3744" w:rsidP="00A81C5D">
      <w:pPr>
        <w:shd w:val="clear" w:color="auto" w:fill="FFFFFF"/>
        <w:spacing w:after="0" w:line="233" w:lineRule="atLeast"/>
        <w:rPr>
          <w:rFonts w:ascii="Arial" w:eastAsia="Times New Roman" w:hAnsi="Arial" w:cs="Arial"/>
          <w:b/>
          <w:bCs/>
          <w:color w:val="000000"/>
          <w:bdr w:val="none" w:sz="0" w:space="0" w:color="auto" w:frame="1"/>
        </w:rPr>
      </w:pPr>
    </w:p>
    <w:p w14:paraId="468D8376" w14:textId="77777777" w:rsidR="001F66A9" w:rsidRDefault="00A81C5D" w:rsidP="00A81C5D">
      <w:pPr>
        <w:shd w:val="clear" w:color="auto" w:fill="FFFFFF"/>
        <w:spacing w:after="0" w:line="233" w:lineRule="atLeast"/>
        <w:rPr>
          <w:rFonts w:ascii="Arial" w:eastAsia="Times New Roman" w:hAnsi="Arial" w:cs="Arial"/>
          <w:bdr w:val="none" w:sz="0" w:space="0" w:color="auto" w:frame="1"/>
          <w:lang w:val="en"/>
        </w:rPr>
      </w:pPr>
      <w:r w:rsidRPr="00596A5A">
        <w:rPr>
          <w:rFonts w:ascii="Arial" w:eastAsia="Times New Roman" w:hAnsi="Arial" w:cs="Arial"/>
          <w:b/>
          <w:bCs/>
          <w:color w:val="000000"/>
          <w:bdr w:val="none" w:sz="0" w:space="0" w:color="auto" w:frame="1"/>
        </w:rPr>
        <w:t>22.6 Restoration of Benefits – </w:t>
      </w:r>
      <w:r w:rsidRPr="00596A5A">
        <w:rPr>
          <w:rFonts w:ascii="Arial" w:eastAsia="Times New Roman" w:hAnsi="Arial" w:cs="Arial"/>
          <w:bdr w:val="none" w:sz="0" w:space="0" w:color="auto" w:frame="1"/>
          <w:lang w:val="en"/>
        </w:rPr>
        <w:t>(New Section) </w:t>
      </w:r>
    </w:p>
    <w:p w14:paraId="67500D6C" w14:textId="3DF91F08" w:rsidR="00A81C5D" w:rsidRPr="001F66A9" w:rsidRDefault="00A81C5D" w:rsidP="001F66A9">
      <w:pPr>
        <w:pStyle w:val="ListParagraph"/>
        <w:numPr>
          <w:ilvl w:val="0"/>
          <w:numId w:val="5"/>
        </w:numPr>
        <w:shd w:val="clear" w:color="auto" w:fill="FFFFFF"/>
        <w:spacing w:after="0" w:line="233" w:lineRule="atLeast"/>
        <w:rPr>
          <w:rFonts w:ascii="Arial" w:eastAsia="Times New Roman" w:hAnsi="Arial" w:cs="Arial"/>
          <w:color w:val="201F1E"/>
        </w:rPr>
      </w:pPr>
      <w:r w:rsidRPr="001F66A9">
        <w:rPr>
          <w:rFonts w:ascii="Arial" w:eastAsia="Times New Roman" w:hAnsi="Arial" w:cs="Arial"/>
          <w:color w:val="000000"/>
          <w:bdr w:val="none" w:sz="0" w:space="0" w:color="auto" w:frame="1"/>
          <w:lang w:val="en"/>
        </w:rPr>
        <w:t>If it is determined that a member’s benefits have been incorrectly denied or terminated, their Medicaid should be restored from the date of the incorrect denial or termination through the time period that they would have remained eligible.</w:t>
      </w:r>
      <w:r w:rsidRPr="001F66A9">
        <w:rPr>
          <w:rFonts w:ascii="Arial" w:eastAsia="Times New Roman" w:hAnsi="Arial" w:cs="Arial"/>
          <w:color w:val="FF0000"/>
          <w:bdr w:val="none" w:sz="0" w:space="0" w:color="auto" w:frame="1"/>
          <w:lang w:val="en"/>
        </w:rPr>
        <w:t> </w:t>
      </w:r>
    </w:p>
    <w:p w14:paraId="051FE957" w14:textId="77777777" w:rsidR="00A81C5D" w:rsidRPr="00596A5A" w:rsidRDefault="00A81C5D" w:rsidP="001F66A9">
      <w:pPr>
        <w:shd w:val="clear" w:color="auto" w:fill="FFFFFF"/>
        <w:spacing w:after="0" w:line="233" w:lineRule="atLeast"/>
        <w:ind w:left="720"/>
        <w:rPr>
          <w:rFonts w:ascii="Arial" w:eastAsia="Times New Roman" w:hAnsi="Arial" w:cs="Arial"/>
          <w:color w:val="201F1E"/>
        </w:rPr>
      </w:pPr>
      <w:r w:rsidRPr="00596A5A">
        <w:rPr>
          <w:rFonts w:ascii="Arial" w:eastAsia="Times New Roman" w:hAnsi="Arial" w:cs="Arial"/>
          <w:color w:val="000000"/>
          <w:bdr w:val="none" w:sz="0" w:space="0" w:color="auto" w:frame="1"/>
          <w:lang w:val="en"/>
        </w:rPr>
        <w:t>If the member was incorrectly denied or terminated for BadgerCare Plus or MAPP with a premium obligation, the member should be allowed to pick the months in which they would like to receive benefits. All premiums owed for the months in which the member would like to receive benefits. </w:t>
      </w:r>
    </w:p>
    <w:p w14:paraId="3159B380" w14:textId="69B78BEF" w:rsidR="00A81C5D" w:rsidRPr="00596A5A" w:rsidRDefault="00A81C5D" w:rsidP="00A81C5D">
      <w:pPr>
        <w:shd w:val="clear" w:color="auto" w:fill="FFFFFF"/>
        <w:spacing w:after="0" w:line="240" w:lineRule="auto"/>
        <w:rPr>
          <w:rFonts w:ascii="Arial" w:eastAsia="Times New Roman" w:hAnsi="Arial" w:cs="Arial"/>
          <w:color w:val="000000"/>
          <w:bdr w:val="none" w:sz="0" w:space="0" w:color="auto" w:frame="1"/>
        </w:rPr>
      </w:pPr>
      <w:r w:rsidRPr="00596A5A">
        <w:rPr>
          <w:rFonts w:ascii="Arial" w:eastAsia="Times New Roman" w:hAnsi="Arial" w:cs="Arial"/>
          <w:color w:val="000000"/>
          <w:bdr w:val="none" w:sz="0" w:space="0" w:color="auto" w:frame="1"/>
        </w:rPr>
        <w:t> </w:t>
      </w:r>
    </w:p>
    <w:p w14:paraId="182E6DD8" w14:textId="77777777" w:rsidR="00596A5A" w:rsidRDefault="00AE3744" w:rsidP="00AE3744">
      <w:pPr>
        <w:spacing w:line="259" w:lineRule="auto"/>
        <w:rPr>
          <w:rFonts w:ascii="Arial" w:hAnsi="Arial" w:cs="Arial"/>
          <w:bCs/>
        </w:rPr>
      </w:pPr>
      <w:r w:rsidRPr="00596A5A">
        <w:rPr>
          <w:rFonts w:ascii="Arial" w:hAnsi="Arial" w:cs="Arial"/>
          <w:b/>
          <w:bCs/>
          <w:u w:val="single"/>
        </w:rPr>
        <w:t>CTS Release 22-01</w:t>
      </w:r>
      <w:r w:rsidR="00596A5A">
        <w:rPr>
          <w:rFonts w:ascii="Arial" w:hAnsi="Arial" w:cs="Arial"/>
          <w:b/>
          <w:bCs/>
        </w:rPr>
        <w:t xml:space="preserve"> </w:t>
      </w:r>
      <w:r w:rsidR="00596A5A" w:rsidRPr="00596A5A">
        <w:rPr>
          <w:rFonts w:ascii="Arial" w:hAnsi="Arial" w:cs="Arial"/>
          <w:bCs/>
        </w:rPr>
        <w:t>Presented by: Melissa Dybas</w:t>
      </w:r>
    </w:p>
    <w:p w14:paraId="0124E7F0" w14:textId="4838B68F" w:rsidR="00AE3744" w:rsidRPr="00596A5A" w:rsidRDefault="00AE3744" w:rsidP="00AE3744">
      <w:pPr>
        <w:spacing w:line="259" w:lineRule="auto"/>
        <w:rPr>
          <w:rFonts w:ascii="Arial" w:hAnsi="Arial" w:cs="Arial"/>
          <w:bCs/>
        </w:rPr>
      </w:pPr>
      <w:r w:rsidRPr="00596A5A">
        <w:rPr>
          <w:rFonts w:ascii="Arial" w:hAnsi="Arial" w:cs="Arial"/>
          <w:b/>
          <w:bCs/>
        </w:rPr>
        <w:t>Release/Effective Date: 4/4/22</w:t>
      </w:r>
    </w:p>
    <w:p w14:paraId="54A3BD56" w14:textId="42C0638A" w:rsidR="00596A5A" w:rsidRPr="00596A5A" w:rsidRDefault="00AE3744" w:rsidP="00AE3744">
      <w:pPr>
        <w:spacing w:line="259" w:lineRule="auto"/>
        <w:rPr>
          <w:rFonts w:ascii="Arial" w:hAnsi="Arial" w:cs="Arial"/>
          <w:bCs/>
        </w:rPr>
      </w:pPr>
      <w:r w:rsidRPr="00596A5A">
        <w:rPr>
          <w:rFonts w:ascii="Arial" w:hAnsi="Arial" w:cs="Arial"/>
          <w:bCs/>
        </w:rPr>
        <w:t>Information regarding notices and changes and their required actions were removed from the Income Maintenance Manual and updated in the CTS Handbook.</w:t>
      </w:r>
    </w:p>
    <w:p w14:paraId="70D77435" w14:textId="62DDD4C6" w:rsidR="00596A5A" w:rsidRDefault="00AE3744" w:rsidP="00AE3744">
      <w:pPr>
        <w:spacing w:line="259" w:lineRule="auto"/>
        <w:rPr>
          <w:rFonts w:ascii="Arial" w:hAnsi="Arial" w:cs="Arial"/>
        </w:rPr>
      </w:pPr>
      <w:r w:rsidRPr="00596A5A">
        <w:rPr>
          <w:rFonts w:ascii="Arial" w:hAnsi="Arial" w:cs="Arial"/>
          <w:b/>
          <w:bCs/>
          <w:u w:val="single"/>
        </w:rPr>
        <w:t>FoodShare Release 22-</w:t>
      </w:r>
      <w:r w:rsidR="001F66A9" w:rsidRPr="00596A5A">
        <w:rPr>
          <w:rFonts w:ascii="Arial" w:hAnsi="Arial" w:cs="Arial"/>
          <w:b/>
          <w:bCs/>
          <w:u w:val="single"/>
        </w:rPr>
        <w:t>01</w:t>
      </w:r>
      <w:r w:rsidR="001F66A9" w:rsidRPr="00596A5A">
        <w:rPr>
          <w:rFonts w:ascii="Arial" w:hAnsi="Arial" w:cs="Arial"/>
          <w:b/>
          <w:bCs/>
        </w:rPr>
        <w:t xml:space="preserve"> Presented</w:t>
      </w:r>
      <w:r w:rsidR="00596A5A" w:rsidRPr="00596A5A">
        <w:rPr>
          <w:rFonts w:ascii="Arial" w:hAnsi="Arial" w:cs="Arial"/>
          <w:bCs/>
        </w:rPr>
        <w:t xml:space="preserve"> By: Melissa Dybas</w:t>
      </w:r>
    </w:p>
    <w:p w14:paraId="1914E329" w14:textId="1492032D" w:rsidR="00AE3744" w:rsidRPr="00596A5A" w:rsidRDefault="00AE3744" w:rsidP="00AE3744">
      <w:pPr>
        <w:spacing w:line="259" w:lineRule="auto"/>
        <w:rPr>
          <w:rFonts w:ascii="Arial" w:hAnsi="Arial" w:cs="Arial"/>
          <w:b/>
        </w:rPr>
      </w:pPr>
      <w:r w:rsidRPr="00596A5A">
        <w:rPr>
          <w:rFonts w:ascii="Arial" w:hAnsi="Arial" w:cs="Arial"/>
          <w:b/>
          <w:bCs/>
        </w:rPr>
        <w:t>Release/Effective Date: 4/4/22</w:t>
      </w:r>
    </w:p>
    <w:p w14:paraId="59480838" w14:textId="56AC5968" w:rsidR="00A81C5D" w:rsidRPr="00596A5A" w:rsidRDefault="009F156B" w:rsidP="00596A5A">
      <w:pPr>
        <w:autoSpaceDE w:val="0"/>
        <w:autoSpaceDN w:val="0"/>
        <w:adjustRightInd w:val="0"/>
        <w:spacing w:after="0" w:line="240" w:lineRule="auto"/>
        <w:rPr>
          <w:rFonts w:ascii="Arial" w:hAnsi="Arial" w:cs="Arial"/>
          <w:b/>
          <w:bCs/>
          <w:color w:val="000000" w:themeColor="text1"/>
        </w:rPr>
      </w:pPr>
      <w:r w:rsidRPr="00596A5A">
        <w:rPr>
          <w:rFonts w:ascii="Arial" w:hAnsi="Arial" w:cs="Arial"/>
          <w:b/>
          <w:bCs/>
          <w:color w:val="000000" w:themeColor="text1"/>
        </w:rPr>
        <w:t>1.2.2 Sources for Verification</w:t>
      </w:r>
      <w:r w:rsidR="00596A5A" w:rsidRPr="00596A5A">
        <w:rPr>
          <w:rFonts w:ascii="Arial" w:hAnsi="Arial" w:cs="Arial"/>
          <w:b/>
          <w:bCs/>
          <w:color w:val="000000" w:themeColor="text1"/>
        </w:rPr>
        <w:t>-</w:t>
      </w:r>
      <w:r w:rsidRPr="00596A5A">
        <w:rPr>
          <w:rFonts w:ascii="Arial" w:hAnsi="Arial" w:cs="Arial"/>
          <w:b/>
          <w:bCs/>
          <w:color w:val="000000" w:themeColor="text1"/>
        </w:rPr>
        <w:t>1.2.2.2 Collateral Contacts</w:t>
      </w:r>
    </w:p>
    <w:p w14:paraId="6B6A3928" w14:textId="77777777" w:rsidR="009F156B" w:rsidRPr="00596A5A" w:rsidRDefault="009F156B" w:rsidP="009F156B">
      <w:pPr>
        <w:autoSpaceDE w:val="0"/>
        <w:autoSpaceDN w:val="0"/>
        <w:adjustRightInd w:val="0"/>
        <w:spacing w:after="0" w:line="240" w:lineRule="auto"/>
        <w:rPr>
          <w:rFonts w:ascii="Arial" w:hAnsi="Arial" w:cs="Arial"/>
          <w:color w:val="000000" w:themeColor="text1"/>
        </w:rPr>
      </w:pPr>
      <w:r w:rsidRPr="00596A5A">
        <w:rPr>
          <w:rFonts w:ascii="Arial" w:hAnsi="Arial" w:cs="Arial"/>
          <w:color w:val="000000" w:themeColor="text1"/>
        </w:rPr>
        <w:t>Clearly document the collateral contact information. Include the following details:</w:t>
      </w:r>
    </w:p>
    <w:p w14:paraId="651FA652" w14:textId="0F3FDB84" w:rsidR="009F156B" w:rsidRPr="00596A5A" w:rsidRDefault="009F156B" w:rsidP="00596A5A">
      <w:pPr>
        <w:pStyle w:val="ListParagraph"/>
        <w:numPr>
          <w:ilvl w:val="0"/>
          <w:numId w:val="3"/>
        </w:numPr>
        <w:autoSpaceDE w:val="0"/>
        <w:autoSpaceDN w:val="0"/>
        <w:adjustRightInd w:val="0"/>
        <w:spacing w:after="0" w:line="240" w:lineRule="auto"/>
        <w:rPr>
          <w:rFonts w:ascii="Arial" w:hAnsi="Arial" w:cs="Arial"/>
          <w:color w:val="000000" w:themeColor="text1"/>
        </w:rPr>
      </w:pPr>
      <w:r w:rsidRPr="00596A5A">
        <w:rPr>
          <w:rFonts w:ascii="Arial" w:hAnsi="Arial" w:cs="Arial"/>
          <w:color w:val="000000" w:themeColor="text1"/>
        </w:rPr>
        <w:t>Name of collateral contact</w:t>
      </w:r>
    </w:p>
    <w:p w14:paraId="0A3C7C1F" w14:textId="2034F083" w:rsidR="009F156B" w:rsidRPr="00596A5A" w:rsidRDefault="009F156B" w:rsidP="00596A5A">
      <w:pPr>
        <w:pStyle w:val="ListParagraph"/>
        <w:numPr>
          <w:ilvl w:val="0"/>
          <w:numId w:val="3"/>
        </w:numPr>
        <w:autoSpaceDE w:val="0"/>
        <w:autoSpaceDN w:val="0"/>
        <w:adjustRightInd w:val="0"/>
        <w:spacing w:after="0" w:line="240" w:lineRule="auto"/>
        <w:rPr>
          <w:rFonts w:ascii="Arial" w:hAnsi="Arial" w:cs="Arial"/>
          <w:color w:val="000000" w:themeColor="text1"/>
        </w:rPr>
      </w:pPr>
      <w:r w:rsidRPr="00596A5A">
        <w:rPr>
          <w:rFonts w:ascii="Arial" w:hAnsi="Arial" w:cs="Arial"/>
          <w:color w:val="000000" w:themeColor="text1"/>
        </w:rPr>
        <w:t>Title of Individual</w:t>
      </w:r>
    </w:p>
    <w:p w14:paraId="4D726D0E" w14:textId="6D598EF1" w:rsidR="009F156B" w:rsidRPr="00596A5A" w:rsidRDefault="009F156B" w:rsidP="00596A5A">
      <w:pPr>
        <w:pStyle w:val="ListParagraph"/>
        <w:numPr>
          <w:ilvl w:val="0"/>
          <w:numId w:val="3"/>
        </w:numPr>
        <w:autoSpaceDE w:val="0"/>
        <w:autoSpaceDN w:val="0"/>
        <w:adjustRightInd w:val="0"/>
        <w:spacing w:after="0" w:line="240" w:lineRule="auto"/>
        <w:rPr>
          <w:rFonts w:ascii="Arial" w:hAnsi="Arial" w:cs="Arial"/>
          <w:color w:val="000000" w:themeColor="text1"/>
        </w:rPr>
      </w:pPr>
      <w:r w:rsidRPr="00596A5A">
        <w:rPr>
          <w:rFonts w:ascii="Arial" w:hAnsi="Arial" w:cs="Arial"/>
          <w:color w:val="000000" w:themeColor="text1"/>
        </w:rPr>
        <w:t>Organization the individual is affiliated with</w:t>
      </w:r>
    </w:p>
    <w:p w14:paraId="39CE89FA" w14:textId="30AC69AE" w:rsidR="009F156B" w:rsidRPr="00596A5A" w:rsidRDefault="009F156B" w:rsidP="00596A5A">
      <w:pPr>
        <w:pStyle w:val="ListParagraph"/>
        <w:numPr>
          <w:ilvl w:val="0"/>
          <w:numId w:val="3"/>
        </w:numPr>
        <w:autoSpaceDE w:val="0"/>
        <w:autoSpaceDN w:val="0"/>
        <w:adjustRightInd w:val="0"/>
        <w:spacing w:after="0" w:line="240" w:lineRule="auto"/>
        <w:rPr>
          <w:rFonts w:ascii="Arial" w:hAnsi="Arial" w:cs="Arial"/>
          <w:color w:val="000000" w:themeColor="text1"/>
        </w:rPr>
      </w:pPr>
      <w:r w:rsidRPr="00596A5A">
        <w:rPr>
          <w:rFonts w:ascii="Arial" w:hAnsi="Arial" w:cs="Arial"/>
          <w:color w:val="000000" w:themeColor="text1"/>
        </w:rPr>
        <w:t>Address</w:t>
      </w:r>
    </w:p>
    <w:p w14:paraId="43901822" w14:textId="5B82FFFE" w:rsidR="009F156B" w:rsidRPr="00596A5A" w:rsidRDefault="009F156B" w:rsidP="00596A5A">
      <w:pPr>
        <w:pStyle w:val="ListParagraph"/>
        <w:numPr>
          <w:ilvl w:val="0"/>
          <w:numId w:val="3"/>
        </w:numPr>
        <w:autoSpaceDE w:val="0"/>
        <w:autoSpaceDN w:val="0"/>
        <w:adjustRightInd w:val="0"/>
        <w:spacing w:after="0" w:line="240" w:lineRule="auto"/>
        <w:rPr>
          <w:rFonts w:ascii="Arial" w:hAnsi="Arial" w:cs="Arial"/>
          <w:color w:val="000000" w:themeColor="text1"/>
        </w:rPr>
      </w:pPr>
      <w:r w:rsidRPr="00596A5A">
        <w:rPr>
          <w:rFonts w:ascii="Arial" w:hAnsi="Arial" w:cs="Arial"/>
          <w:color w:val="000000" w:themeColor="text1"/>
        </w:rPr>
        <w:t>Phone number</w:t>
      </w:r>
    </w:p>
    <w:p w14:paraId="09FAA1CD" w14:textId="14E75644" w:rsidR="009F156B" w:rsidRPr="00596A5A" w:rsidRDefault="009F156B" w:rsidP="00596A5A">
      <w:pPr>
        <w:pStyle w:val="ListParagraph"/>
        <w:numPr>
          <w:ilvl w:val="0"/>
          <w:numId w:val="3"/>
        </w:numPr>
        <w:autoSpaceDE w:val="0"/>
        <w:autoSpaceDN w:val="0"/>
        <w:adjustRightInd w:val="0"/>
        <w:spacing w:after="0" w:line="240" w:lineRule="auto"/>
        <w:rPr>
          <w:rFonts w:ascii="Arial" w:hAnsi="Arial" w:cs="Arial"/>
          <w:color w:val="000000" w:themeColor="text1"/>
        </w:rPr>
      </w:pPr>
      <w:r w:rsidRPr="00596A5A">
        <w:rPr>
          <w:rFonts w:ascii="Arial" w:hAnsi="Arial" w:cs="Arial"/>
          <w:color w:val="000000" w:themeColor="text1"/>
        </w:rPr>
        <w:t>Significance to household</w:t>
      </w:r>
    </w:p>
    <w:p w14:paraId="6F1DF9F4" w14:textId="2FA63616" w:rsidR="009F156B" w:rsidRPr="00596A5A" w:rsidRDefault="009F156B" w:rsidP="00596A5A">
      <w:pPr>
        <w:pStyle w:val="ListParagraph"/>
        <w:numPr>
          <w:ilvl w:val="0"/>
          <w:numId w:val="3"/>
        </w:numPr>
        <w:autoSpaceDE w:val="0"/>
        <w:autoSpaceDN w:val="0"/>
        <w:adjustRightInd w:val="0"/>
        <w:spacing w:after="0" w:line="240" w:lineRule="auto"/>
        <w:rPr>
          <w:rFonts w:ascii="Arial" w:hAnsi="Arial" w:cs="Arial"/>
          <w:color w:val="000000" w:themeColor="text1"/>
        </w:rPr>
      </w:pPr>
      <w:r w:rsidRPr="00596A5A">
        <w:rPr>
          <w:rFonts w:ascii="Arial" w:hAnsi="Arial" w:cs="Arial"/>
          <w:color w:val="000000" w:themeColor="text1"/>
        </w:rPr>
        <w:t>Date(s) of contact(s) and when pertinent information was obtained</w:t>
      </w:r>
    </w:p>
    <w:p w14:paraId="0B699335" w14:textId="3533C7AE" w:rsidR="009F156B" w:rsidRPr="00596A5A" w:rsidRDefault="009F156B" w:rsidP="00596A5A">
      <w:pPr>
        <w:pStyle w:val="ListParagraph"/>
        <w:numPr>
          <w:ilvl w:val="0"/>
          <w:numId w:val="3"/>
        </w:numPr>
        <w:shd w:val="clear" w:color="auto" w:fill="FFFFFF"/>
        <w:spacing w:after="0" w:line="240" w:lineRule="auto"/>
        <w:rPr>
          <w:rFonts w:ascii="Arial" w:eastAsia="Times New Roman" w:hAnsi="Arial" w:cs="Arial"/>
          <w:color w:val="000000" w:themeColor="text1"/>
          <w:bdr w:val="none" w:sz="0" w:space="0" w:color="auto" w:frame="1"/>
        </w:rPr>
      </w:pPr>
      <w:r w:rsidRPr="00596A5A">
        <w:rPr>
          <w:rFonts w:ascii="Arial" w:hAnsi="Arial" w:cs="Arial"/>
          <w:color w:val="000000" w:themeColor="text1"/>
        </w:rPr>
        <w:t>The information obtained and used for verification</w:t>
      </w:r>
    </w:p>
    <w:p w14:paraId="3B703A90" w14:textId="77777777" w:rsidR="00A81C5D" w:rsidRPr="00596A5A" w:rsidRDefault="00A81C5D" w:rsidP="00A81C5D">
      <w:pPr>
        <w:shd w:val="clear" w:color="auto" w:fill="FFFFFF"/>
        <w:spacing w:after="0" w:line="240" w:lineRule="auto"/>
        <w:rPr>
          <w:rFonts w:ascii="Arial" w:eastAsia="Times New Roman" w:hAnsi="Arial" w:cs="Arial"/>
          <w:color w:val="000000" w:themeColor="text1"/>
        </w:rPr>
      </w:pPr>
    </w:p>
    <w:p w14:paraId="3C51EB64" w14:textId="77777777" w:rsidR="00596A5A" w:rsidRDefault="00415F8B" w:rsidP="00596A5A">
      <w:pPr>
        <w:spacing w:line="254" w:lineRule="auto"/>
        <w:rPr>
          <w:rFonts w:ascii="Arial" w:hAnsi="Arial" w:cs="Arial"/>
          <w:b/>
          <w:bCs/>
          <w:color w:val="000000" w:themeColor="text1"/>
        </w:rPr>
      </w:pPr>
      <w:r w:rsidRPr="00596A5A">
        <w:rPr>
          <w:rFonts w:ascii="Arial" w:hAnsi="Arial" w:cs="Arial"/>
          <w:b/>
          <w:bCs/>
          <w:color w:val="000000" w:themeColor="text1"/>
        </w:rPr>
        <w:t>1.2.4.4 Asset Verification</w:t>
      </w:r>
    </w:p>
    <w:p w14:paraId="5A5DEBC9" w14:textId="2DC02F8D" w:rsidR="00415F8B" w:rsidRPr="00596A5A" w:rsidRDefault="00415F8B" w:rsidP="00596A5A">
      <w:pPr>
        <w:pStyle w:val="ListParagraph"/>
        <w:numPr>
          <w:ilvl w:val="0"/>
          <w:numId w:val="4"/>
        </w:numPr>
        <w:spacing w:line="254" w:lineRule="auto"/>
        <w:rPr>
          <w:rFonts w:ascii="Arial" w:hAnsi="Arial" w:cs="Arial"/>
          <w:b/>
          <w:bCs/>
          <w:color w:val="000000" w:themeColor="text1"/>
        </w:rPr>
      </w:pPr>
      <w:r w:rsidRPr="00596A5A">
        <w:rPr>
          <w:rFonts w:ascii="Arial" w:hAnsi="Arial" w:cs="Arial"/>
          <w:bCs/>
          <w:color w:val="000000" w:themeColor="text1"/>
        </w:rPr>
        <w:t>Asset limit was increased to $3750 for EBD households.</w:t>
      </w:r>
    </w:p>
    <w:p w14:paraId="169188FF" w14:textId="41E150A4" w:rsidR="0024432A" w:rsidRPr="00596A5A" w:rsidRDefault="00596A5A" w:rsidP="0024432A">
      <w:pPr>
        <w:autoSpaceDE w:val="0"/>
        <w:autoSpaceDN w:val="0"/>
        <w:adjustRightInd w:val="0"/>
        <w:spacing w:after="0" w:line="240" w:lineRule="auto"/>
        <w:rPr>
          <w:rFonts w:ascii="Arial" w:hAnsi="Arial" w:cs="Arial"/>
          <w:b/>
          <w:bCs/>
          <w:color w:val="000000" w:themeColor="text1"/>
        </w:rPr>
      </w:pPr>
      <w:r>
        <w:rPr>
          <w:rFonts w:ascii="Arial" w:hAnsi="Arial" w:cs="Arial"/>
          <w:b/>
          <w:bCs/>
          <w:color w:val="000000" w:themeColor="text1"/>
        </w:rPr>
        <w:t>4.3.4 Unearned Income-</w:t>
      </w:r>
      <w:r w:rsidR="0024432A" w:rsidRPr="00596A5A">
        <w:rPr>
          <w:rFonts w:ascii="Arial" w:hAnsi="Arial" w:cs="Arial"/>
          <w:b/>
          <w:bCs/>
          <w:color w:val="000000" w:themeColor="text1"/>
        </w:rPr>
        <w:t>4.3.4.3 Disregarded Unearned Income</w:t>
      </w:r>
    </w:p>
    <w:p w14:paraId="7432AEA4" w14:textId="3DAF028B" w:rsidR="0024432A" w:rsidRPr="00596A5A" w:rsidRDefault="00596A5A" w:rsidP="00596A5A">
      <w:pPr>
        <w:pStyle w:val="ListParagraph"/>
        <w:numPr>
          <w:ilvl w:val="0"/>
          <w:numId w:val="4"/>
        </w:numPr>
        <w:autoSpaceDE w:val="0"/>
        <w:autoSpaceDN w:val="0"/>
        <w:adjustRightInd w:val="0"/>
        <w:spacing w:after="0" w:line="240" w:lineRule="auto"/>
        <w:rPr>
          <w:rFonts w:ascii="Arial" w:hAnsi="Arial" w:cs="Arial"/>
          <w:b/>
          <w:bCs/>
          <w:color w:val="000000" w:themeColor="text1"/>
        </w:rPr>
      </w:pPr>
      <w:r w:rsidRPr="00596A5A">
        <w:rPr>
          <w:rFonts w:ascii="Arial" w:hAnsi="Arial" w:cs="Arial"/>
          <w:b/>
          <w:bCs/>
          <w:color w:val="000000" w:themeColor="text1"/>
        </w:rPr>
        <w:t xml:space="preserve">Added: </w:t>
      </w:r>
      <w:r w:rsidR="0024432A" w:rsidRPr="00596A5A">
        <w:rPr>
          <w:rFonts w:ascii="Arial" w:hAnsi="Arial" w:cs="Arial"/>
          <w:b/>
          <w:bCs/>
          <w:color w:val="000000" w:themeColor="text1"/>
        </w:rPr>
        <w:t>Living Independently through Financial Empowerment (LIFE)</w:t>
      </w:r>
    </w:p>
    <w:p w14:paraId="5762B7A6" w14:textId="77777777" w:rsidR="0024432A" w:rsidRPr="0076753B" w:rsidRDefault="0024432A" w:rsidP="001F66A9">
      <w:pPr>
        <w:autoSpaceDE w:val="0"/>
        <w:autoSpaceDN w:val="0"/>
        <w:adjustRightInd w:val="0"/>
        <w:spacing w:after="0" w:line="240" w:lineRule="auto"/>
        <w:ind w:firstLine="720"/>
        <w:rPr>
          <w:rFonts w:ascii="Arial" w:hAnsi="Arial" w:cs="Arial"/>
          <w:color w:val="000000" w:themeColor="text1"/>
        </w:rPr>
      </w:pPr>
      <w:r w:rsidRPr="0076753B">
        <w:rPr>
          <w:rFonts w:ascii="Arial" w:hAnsi="Arial" w:cs="Arial"/>
          <w:color w:val="000000" w:themeColor="text1"/>
        </w:rPr>
        <w:t>The LIFE program provides short-term, monthly cash payments to families, including</w:t>
      </w:r>
    </w:p>
    <w:p w14:paraId="3141C93B" w14:textId="0B182846" w:rsidR="001F66A9" w:rsidRDefault="001F66A9" w:rsidP="001F66A9">
      <w:pPr>
        <w:autoSpaceDE w:val="0"/>
        <w:autoSpaceDN w:val="0"/>
        <w:adjustRightInd w:val="0"/>
        <w:spacing w:after="0" w:line="240" w:lineRule="auto"/>
        <w:ind w:left="720"/>
        <w:rPr>
          <w:rFonts w:ascii="Arial" w:hAnsi="Arial" w:cs="Arial"/>
          <w:color w:val="000000" w:themeColor="text1"/>
          <w:sz w:val="20"/>
          <w:szCs w:val="20"/>
        </w:rPr>
      </w:pPr>
      <w:r w:rsidRPr="0076753B">
        <w:rPr>
          <w:rFonts w:ascii="Arial" w:hAnsi="Arial" w:cs="Arial"/>
          <w:color w:val="000000" w:themeColor="text1"/>
        </w:rPr>
        <w:t>Tribal</w:t>
      </w:r>
      <w:r w:rsidR="0024432A" w:rsidRPr="0076753B">
        <w:rPr>
          <w:rFonts w:ascii="Arial" w:hAnsi="Arial" w:cs="Arial"/>
          <w:color w:val="000000" w:themeColor="text1"/>
        </w:rPr>
        <w:t xml:space="preserve"> members, experiencing crises resulting from</w:t>
      </w:r>
      <w:r w:rsidR="00596A5A" w:rsidRPr="0076753B">
        <w:rPr>
          <w:rFonts w:ascii="Arial" w:hAnsi="Arial" w:cs="Arial"/>
          <w:color w:val="000000" w:themeColor="text1"/>
        </w:rPr>
        <w:t xml:space="preserve"> a domestic violence situation. </w:t>
      </w:r>
      <w:r w:rsidR="0024432A" w:rsidRPr="0076753B">
        <w:rPr>
          <w:rFonts w:ascii="Arial" w:hAnsi="Arial" w:cs="Arial"/>
          <w:color w:val="000000" w:themeColor="text1"/>
        </w:rPr>
        <w:t xml:space="preserve">The LIFE </w:t>
      </w:r>
      <w:r w:rsidR="00596A5A" w:rsidRPr="0076753B">
        <w:rPr>
          <w:rFonts w:ascii="Arial" w:hAnsi="Arial" w:cs="Arial"/>
          <w:color w:val="000000" w:themeColor="text1"/>
        </w:rPr>
        <w:t xml:space="preserve">program is only available for a </w:t>
      </w:r>
      <w:r w:rsidR="0024432A" w:rsidRPr="0076753B">
        <w:rPr>
          <w:rFonts w:ascii="Arial" w:hAnsi="Arial" w:cs="Arial"/>
          <w:color w:val="000000" w:themeColor="text1"/>
        </w:rPr>
        <w:t>until August 31, 2022. Approved appli</w:t>
      </w:r>
      <w:r w:rsidR="00596A5A" w:rsidRPr="0076753B">
        <w:rPr>
          <w:rFonts w:ascii="Arial" w:hAnsi="Arial" w:cs="Arial"/>
          <w:color w:val="000000" w:themeColor="text1"/>
        </w:rPr>
        <w:t xml:space="preserve">cants receive $3,500 over three </w:t>
      </w:r>
      <w:r w:rsidR="0024432A" w:rsidRPr="0076753B">
        <w:rPr>
          <w:rFonts w:ascii="Arial" w:hAnsi="Arial" w:cs="Arial"/>
          <w:color w:val="000000" w:themeColor="text1"/>
        </w:rPr>
        <w:t>consecutive months: $1,500 in month one, $1,000 in</w:t>
      </w:r>
      <w:r w:rsidR="00596A5A" w:rsidRPr="0076753B">
        <w:rPr>
          <w:rFonts w:ascii="Arial" w:hAnsi="Arial" w:cs="Arial"/>
          <w:color w:val="000000" w:themeColor="text1"/>
        </w:rPr>
        <w:t xml:space="preserve"> month two, and $1,000 in month </w:t>
      </w:r>
      <w:r w:rsidR="0024432A" w:rsidRPr="0076753B">
        <w:rPr>
          <w:rFonts w:ascii="Arial" w:hAnsi="Arial" w:cs="Arial"/>
          <w:color w:val="000000" w:themeColor="text1"/>
        </w:rPr>
        <w:t>three</w:t>
      </w:r>
      <w:r w:rsidR="0024432A" w:rsidRPr="001F66A9">
        <w:rPr>
          <w:rFonts w:ascii="Arial" w:hAnsi="Arial" w:cs="Arial"/>
          <w:color w:val="000000" w:themeColor="text1"/>
          <w:sz w:val="20"/>
          <w:szCs w:val="20"/>
        </w:rPr>
        <w:t>.</w:t>
      </w:r>
    </w:p>
    <w:p w14:paraId="38CDB1F0" w14:textId="77777777" w:rsidR="001F66A9" w:rsidRPr="001F66A9" w:rsidRDefault="001F66A9" w:rsidP="001F66A9">
      <w:pPr>
        <w:autoSpaceDE w:val="0"/>
        <w:autoSpaceDN w:val="0"/>
        <w:adjustRightInd w:val="0"/>
        <w:spacing w:after="0" w:line="240" w:lineRule="auto"/>
        <w:ind w:left="720"/>
        <w:rPr>
          <w:rFonts w:ascii="Arial" w:hAnsi="Arial" w:cs="Arial"/>
          <w:color w:val="000000" w:themeColor="text1"/>
          <w:sz w:val="20"/>
          <w:szCs w:val="20"/>
        </w:rPr>
      </w:pPr>
    </w:p>
    <w:p w14:paraId="5077C071" w14:textId="3AC6755A" w:rsidR="00787710" w:rsidRPr="00596A5A" w:rsidRDefault="00787710" w:rsidP="001F66A9">
      <w:pPr>
        <w:spacing w:line="254" w:lineRule="auto"/>
        <w:rPr>
          <w:rFonts w:ascii="Arial" w:hAnsi="Arial" w:cs="Arial"/>
          <w:b/>
          <w:bCs/>
          <w:color w:val="000000" w:themeColor="text1"/>
        </w:rPr>
      </w:pPr>
      <w:r w:rsidRPr="00596A5A">
        <w:rPr>
          <w:rFonts w:ascii="Arial" w:hAnsi="Arial" w:cs="Arial"/>
          <w:b/>
          <w:bCs/>
          <w:color w:val="000000" w:themeColor="text1"/>
        </w:rPr>
        <w:t>7.1.1 Allotments</w:t>
      </w:r>
    </w:p>
    <w:p w14:paraId="29815D2A" w14:textId="3051202C" w:rsidR="00787710" w:rsidRPr="001F66A9" w:rsidRDefault="001F66A9" w:rsidP="001F66A9">
      <w:pPr>
        <w:pStyle w:val="ListParagraph"/>
        <w:numPr>
          <w:ilvl w:val="0"/>
          <w:numId w:val="4"/>
        </w:numPr>
        <w:autoSpaceDE w:val="0"/>
        <w:autoSpaceDN w:val="0"/>
        <w:adjustRightInd w:val="0"/>
        <w:spacing w:after="0" w:line="240" w:lineRule="auto"/>
        <w:rPr>
          <w:rFonts w:ascii="Arial" w:hAnsi="Arial" w:cs="Arial"/>
          <w:color w:val="000000" w:themeColor="text1"/>
        </w:rPr>
      </w:pPr>
      <w:r w:rsidRPr="001F66A9">
        <w:rPr>
          <w:rFonts w:ascii="Arial" w:hAnsi="Arial" w:cs="Arial"/>
          <w:color w:val="000000" w:themeColor="text1"/>
        </w:rPr>
        <w:t xml:space="preserve">This section was updated to clarify that FS benefits remain with the assistance group they were issued to and give an updated example. </w:t>
      </w:r>
    </w:p>
    <w:p w14:paraId="6156CC52" w14:textId="77777777" w:rsidR="00787710" w:rsidRPr="00596A5A" w:rsidRDefault="00787710" w:rsidP="00787710">
      <w:pPr>
        <w:spacing w:line="254" w:lineRule="auto"/>
        <w:ind w:left="360"/>
        <w:rPr>
          <w:rFonts w:ascii="Arial" w:hAnsi="Arial" w:cs="Arial"/>
          <w:color w:val="000000" w:themeColor="text1"/>
          <w:sz w:val="24"/>
          <w:szCs w:val="24"/>
        </w:rPr>
      </w:pPr>
    </w:p>
    <w:p w14:paraId="08FB6436" w14:textId="44254182" w:rsidR="0076753B" w:rsidRDefault="0076753B" w:rsidP="0076753B">
      <w:pPr>
        <w:spacing w:line="259" w:lineRule="auto"/>
        <w:rPr>
          <w:rFonts w:ascii="Arial" w:hAnsi="Arial" w:cs="Arial"/>
          <w:bCs/>
        </w:rPr>
      </w:pPr>
      <w:r>
        <w:rPr>
          <w:rFonts w:ascii="Arial" w:hAnsi="Arial" w:cs="Arial"/>
          <w:b/>
          <w:bCs/>
          <w:u w:val="single"/>
        </w:rPr>
        <w:t>BadgerCare Plus</w:t>
      </w:r>
      <w:r w:rsidRPr="00596A5A">
        <w:rPr>
          <w:rFonts w:ascii="Arial" w:hAnsi="Arial" w:cs="Arial"/>
          <w:b/>
          <w:bCs/>
          <w:u w:val="single"/>
        </w:rPr>
        <w:t xml:space="preserve"> Release 22-01</w:t>
      </w:r>
      <w:r w:rsidRPr="00596A5A">
        <w:rPr>
          <w:rFonts w:ascii="Arial" w:hAnsi="Arial" w:cs="Arial"/>
          <w:b/>
          <w:bCs/>
        </w:rPr>
        <w:t xml:space="preserve"> Presented</w:t>
      </w:r>
      <w:r w:rsidRPr="00596A5A">
        <w:rPr>
          <w:rFonts w:ascii="Arial" w:hAnsi="Arial" w:cs="Arial"/>
          <w:bCs/>
        </w:rPr>
        <w:t xml:space="preserve"> By: </w:t>
      </w:r>
      <w:r>
        <w:rPr>
          <w:rFonts w:ascii="Arial" w:hAnsi="Arial" w:cs="Arial"/>
          <w:bCs/>
        </w:rPr>
        <w:t>Erin Heiman</w:t>
      </w:r>
    </w:p>
    <w:p w14:paraId="76DD9385" w14:textId="77777777" w:rsidR="0076753B" w:rsidRPr="00596A5A" w:rsidRDefault="0076753B" w:rsidP="0076753B">
      <w:pPr>
        <w:spacing w:line="259" w:lineRule="auto"/>
        <w:rPr>
          <w:rFonts w:ascii="Arial" w:hAnsi="Arial" w:cs="Arial"/>
          <w:b/>
        </w:rPr>
      </w:pPr>
      <w:r w:rsidRPr="00596A5A">
        <w:rPr>
          <w:rFonts w:ascii="Arial" w:hAnsi="Arial" w:cs="Arial"/>
          <w:b/>
          <w:bCs/>
        </w:rPr>
        <w:t>Release/Effective Date: 4/4/22</w:t>
      </w:r>
    </w:p>
    <w:p w14:paraId="01E14396" w14:textId="77777777" w:rsidR="0076753B" w:rsidRPr="0076753B" w:rsidRDefault="0076753B" w:rsidP="0076753B">
      <w:pPr>
        <w:spacing w:after="0" w:line="240" w:lineRule="auto"/>
        <w:rPr>
          <w:rFonts w:ascii="Arial" w:eastAsia="Times New Roman" w:hAnsi="Arial" w:cs="Arial"/>
          <w:b/>
        </w:rPr>
      </w:pPr>
      <w:r w:rsidRPr="0076753B">
        <w:rPr>
          <w:rFonts w:ascii="Arial" w:eastAsia="Times New Roman" w:hAnsi="Arial" w:cs="Arial"/>
          <w:b/>
        </w:rPr>
        <w:t>16.9.1.1 People found Eligible Under Gap Filling Rules</w:t>
      </w:r>
    </w:p>
    <w:p w14:paraId="039A4C91" w14:textId="17A07BE5" w:rsidR="0076753B" w:rsidRPr="0076753B" w:rsidRDefault="0076753B" w:rsidP="0076753B">
      <w:pPr>
        <w:autoSpaceDE w:val="0"/>
        <w:autoSpaceDN w:val="0"/>
        <w:adjustRightInd w:val="0"/>
        <w:spacing w:after="0" w:line="240" w:lineRule="auto"/>
        <w:rPr>
          <w:rFonts w:ascii="Courier New" w:eastAsia="Times New Roman" w:hAnsi="Courier New" w:cs="Courier New"/>
          <w:color w:val="000000"/>
          <w:sz w:val="24"/>
          <w:szCs w:val="24"/>
        </w:rPr>
      </w:pPr>
      <w:r w:rsidRPr="0076753B">
        <w:rPr>
          <w:rFonts w:ascii="Arial" w:eastAsia="Times New Roman" w:hAnsi="Arial" w:cs="Arial"/>
          <w:color w:val="000000"/>
          <w:sz w:val="24"/>
          <w:szCs w:val="24"/>
        </w:rPr>
        <w:t>Copay Limits were added</w:t>
      </w:r>
      <w:r w:rsidR="00630749">
        <w:rPr>
          <w:rFonts w:ascii="Arial" w:eastAsia="Times New Roman" w:hAnsi="Arial" w:cs="Arial"/>
          <w:color w:val="000000"/>
          <w:sz w:val="24"/>
          <w:szCs w:val="24"/>
        </w:rPr>
        <w:t xml:space="preserve"> to what must be documented in case comments when a person is found eligible under gap filling rules</w:t>
      </w:r>
      <w:r w:rsidRPr="0076753B">
        <w:rPr>
          <w:rFonts w:ascii="Arial" w:eastAsia="Times New Roman" w:hAnsi="Arial" w:cs="Arial"/>
          <w:color w:val="000000"/>
          <w:sz w:val="24"/>
          <w:szCs w:val="24"/>
        </w:rPr>
        <w:t>.</w:t>
      </w:r>
    </w:p>
    <w:p w14:paraId="517817B6" w14:textId="77777777" w:rsidR="0076753B" w:rsidRPr="0076753B" w:rsidRDefault="0076753B" w:rsidP="0076753B">
      <w:pPr>
        <w:numPr>
          <w:ilvl w:val="0"/>
          <w:numId w:val="6"/>
        </w:numPr>
        <w:autoSpaceDE w:val="0"/>
        <w:autoSpaceDN w:val="0"/>
        <w:adjustRightInd w:val="0"/>
        <w:spacing w:after="0" w:line="240" w:lineRule="auto"/>
        <w:contextualSpacing/>
        <w:rPr>
          <w:rFonts w:ascii="Arial" w:eastAsia="Times New Roman" w:hAnsi="Arial" w:cs="Arial"/>
          <w:color w:val="000000"/>
        </w:rPr>
      </w:pPr>
      <w:r w:rsidRPr="0076753B">
        <w:rPr>
          <w:rFonts w:ascii="Arial" w:eastAsia="Times New Roman" w:hAnsi="Arial" w:cs="Arial"/>
          <w:color w:val="000000"/>
        </w:rPr>
        <w:t xml:space="preserve">If the annual AG income is less than or equal to 50% of FPL, the member’s copay limit is $0 </w:t>
      </w:r>
    </w:p>
    <w:p w14:paraId="07329470" w14:textId="77777777" w:rsidR="0076753B" w:rsidRPr="0076753B" w:rsidRDefault="0076753B" w:rsidP="0076753B">
      <w:pPr>
        <w:numPr>
          <w:ilvl w:val="0"/>
          <w:numId w:val="6"/>
        </w:numPr>
        <w:autoSpaceDE w:val="0"/>
        <w:autoSpaceDN w:val="0"/>
        <w:adjustRightInd w:val="0"/>
        <w:spacing w:after="0" w:line="240" w:lineRule="auto"/>
        <w:contextualSpacing/>
        <w:rPr>
          <w:rFonts w:ascii="Arial" w:eastAsia="Times New Roman" w:hAnsi="Arial" w:cs="Arial"/>
          <w:color w:val="000000"/>
        </w:rPr>
      </w:pPr>
      <w:r w:rsidRPr="0076753B">
        <w:rPr>
          <w:rFonts w:ascii="Arial" w:eastAsia="Times New Roman" w:hAnsi="Arial" w:cs="Arial"/>
          <w:color w:val="000000"/>
        </w:rPr>
        <w:t xml:space="preserve">If the annual AG income is greater than 50% of FPL, the member is in the &gt;50-100% of FPL copay limit tier </w:t>
      </w:r>
    </w:p>
    <w:p w14:paraId="3A752EB5" w14:textId="77777777" w:rsidR="0076753B" w:rsidRPr="0076753B" w:rsidRDefault="0076753B" w:rsidP="0076753B">
      <w:pPr>
        <w:numPr>
          <w:ilvl w:val="0"/>
          <w:numId w:val="6"/>
        </w:numPr>
        <w:autoSpaceDE w:val="0"/>
        <w:autoSpaceDN w:val="0"/>
        <w:adjustRightInd w:val="0"/>
        <w:spacing w:after="0" w:line="240" w:lineRule="auto"/>
        <w:contextualSpacing/>
        <w:rPr>
          <w:rFonts w:ascii="Arial" w:eastAsia="Times New Roman" w:hAnsi="Arial" w:cs="Arial"/>
          <w:color w:val="000000"/>
        </w:rPr>
      </w:pPr>
      <w:r w:rsidRPr="0076753B">
        <w:rPr>
          <w:rFonts w:ascii="Arial" w:eastAsia="Times New Roman" w:hAnsi="Arial" w:cs="Arial"/>
          <w:color w:val="000000"/>
        </w:rPr>
        <w:t>If the member is married and the spouse is also in a health care program with a copay limit and the spouse is not exempt from copays, use the prorated amount. If the member and spouse are in different health care AGs and neither spouse is exempt from copays, the AG with lower income should be used to determine the copay limit tier for both spouses.</w:t>
      </w:r>
    </w:p>
    <w:p w14:paraId="30F38328" w14:textId="77777777" w:rsidR="0076753B" w:rsidRDefault="0076753B" w:rsidP="0076753B">
      <w:pPr>
        <w:spacing w:line="254" w:lineRule="auto"/>
        <w:rPr>
          <w:rFonts w:ascii="Arial" w:hAnsi="Arial" w:cs="Arial"/>
          <w:b/>
          <w:sz w:val="24"/>
          <w:szCs w:val="24"/>
        </w:rPr>
      </w:pPr>
    </w:p>
    <w:p w14:paraId="5FF4BD09" w14:textId="77777777" w:rsidR="00A81C5D" w:rsidRDefault="00A81C5D" w:rsidP="00A81C5D">
      <w:pPr>
        <w:spacing w:line="254" w:lineRule="auto"/>
        <w:ind w:left="360"/>
        <w:jc w:val="center"/>
        <w:rPr>
          <w:rFonts w:ascii="Arial" w:hAnsi="Arial" w:cs="Arial"/>
          <w:b/>
          <w:sz w:val="24"/>
          <w:szCs w:val="24"/>
        </w:rPr>
      </w:pPr>
      <w:r>
        <w:rPr>
          <w:rFonts w:ascii="Arial" w:hAnsi="Arial" w:cs="Arial"/>
          <w:b/>
          <w:sz w:val="24"/>
          <w:szCs w:val="24"/>
        </w:rPr>
        <w:t>These are the main takeaways. Please read the full releases.</w:t>
      </w:r>
    </w:p>
    <w:p w14:paraId="3F8AC1B2" w14:textId="77777777" w:rsidR="00547A01" w:rsidRDefault="00547A01">
      <w:pPr>
        <w:rPr>
          <w:rFonts w:ascii="Calibri" w:hAnsi="Calibri" w:cs="Calibri"/>
          <w:color w:val="201F1E"/>
          <w:shd w:val="clear" w:color="auto" w:fill="FFFFFF"/>
        </w:rPr>
      </w:pPr>
    </w:p>
    <w:p w14:paraId="49359D35" w14:textId="77777777" w:rsidR="00547A01" w:rsidRDefault="00547A01">
      <w:pPr>
        <w:rPr>
          <w:rFonts w:ascii="Calibri" w:hAnsi="Calibri" w:cs="Calibri"/>
          <w:color w:val="201F1E"/>
          <w:shd w:val="clear" w:color="auto" w:fill="FFFFFF"/>
        </w:rPr>
      </w:pPr>
    </w:p>
    <w:p w14:paraId="28DCE866" w14:textId="77777777" w:rsidR="00547A01" w:rsidRDefault="00547A01">
      <w:pPr>
        <w:rPr>
          <w:rFonts w:ascii="Calibri" w:hAnsi="Calibri" w:cs="Calibri"/>
          <w:color w:val="201F1E"/>
          <w:shd w:val="clear" w:color="auto" w:fill="FFFFFF"/>
        </w:rPr>
      </w:pPr>
    </w:p>
    <w:sectPr w:rsidR="00547A0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AC59" w14:textId="77777777" w:rsidR="001C3BF0" w:rsidRDefault="001C3BF0" w:rsidP="001C3BF0">
      <w:pPr>
        <w:spacing w:after="0" w:line="240" w:lineRule="auto"/>
      </w:pPr>
      <w:r>
        <w:separator/>
      </w:r>
    </w:p>
  </w:endnote>
  <w:endnote w:type="continuationSeparator" w:id="0">
    <w:p w14:paraId="02D1A368" w14:textId="77777777" w:rsidR="001C3BF0" w:rsidRDefault="001C3BF0" w:rsidP="001C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33E0" w14:textId="77777777" w:rsidR="001C3BF0" w:rsidRDefault="001C3BF0" w:rsidP="001C3BF0">
      <w:pPr>
        <w:spacing w:after="0" w:line="240" w:lineRule="auto"/>
      </w:pPr>
      <w:r>
        <w:separator/>
      </w:r>
    </w:p>
  </w:footnote>
  <w:footnote w:type="continuationSeparator" w:id="0">
    <w:p w14:paraId="71501587" w14:textId="77777777" w:rsidR="001C3BF0" w:rsidRDefault="001C3BF0" w:rsidP="001C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812B" w14:textId="77777777" w:rsidR="00596A5A" w:rsidRDefault="00A81C5D" w:rsidP="00A81C5D">
    <w:pPr>
      <w:pStyle w:val="Header"/>
      <w:jc w:val="center"/>
      <w:rPr>
        <w:rFonts w:ascii="Arial" w:hAnsi="Arial" w:cs="Arial"/>
        <w:b/>
      </w:rPr>
    </w:pPr>
    <w:r w:rsidRPr="00596A5A">
      <w:rPr>
        <w:rFonts w:ascii="Arial" w:hAnsi="Arial" w:cs="Arial"/>
        <w:b/>
      </w:rPr>
      <w:t xml:space="preserve">Recent Release </w:t>
    </w:r>
  </w:p>
  <w:p w14:paraId="7708E58D" w14:textId="3F42344D" w:rsidR="001C3BF0" w:rsidRPr="00596A5A" w:rsidRDefault="00A81C5D" w:rsidP="00A81C5D">
    <w:pPr>
      <w:pStyle w:val="Header"/>
      <w:jc w:val="center"/>
      <w:rPr>
        <w:rFonts w:ascii="Arial" w:hAnsi="Arial" w:cs="Arial"/>
        <w:b/>
      </w:rPr>
    </w:pPr>
    <w:r w:rsidRPr="00596A5A">
      <w:rPr>
        <w:rFonts w:ascii="Arial" w:hAnsi="Arial" w:cs="Arial"/>
        <w:b/>
      </w:rPr>
      <w:t>EST 4/28/22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83B67"/>
    <w:multiLevelType w:val="hybridMultilevel"/>
    <w:tmpl w:val="5AA0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C35CD"/>
    <w:multiLevelType w:val="hybridMultilevel"/>
    <w:tmpl w:val="796E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B2A3B"/>
    <w:multiLevelType w:val="hybridMultilevel"/>
    <w:tmpl w:val="53F66A22"/>
    <w:lvl w:ilvl="0" w:tplc="04090001">
      <w:start w:val="1"/>
      <w:numFmt w:val="bullet"/>
      <w:lvlText w:val=""/>
      <w:lvlJc w:val="left"/>
      <w:pPr>
        <w:ind w:left="720" w:hanging="360"/>
      </w:pPr>
      <w:rPr>
        <w:rFonts w:ascii="Symbol" w:hAnsi="Symbol" w:hint="default"/>
      </w:rPr>
    </w:lvl>
    <w:lvl w:ilvl="1" w:tplc="275A32FE">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C5C72"/>
    <w:multiLevelType w:val="hybridMultilevel"/>
    <w:tmpl w:val="39F6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C7180"/>
    <w:multiLevelType w:val="hybridMultilevel"/>
    <w:tmpl w:val="2250BB7A"/>
    <w:lvl w:ilvl="0" w:tplc="D4BCD36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77B78"/>
    <w:multiLevelType w:val="hybridMultilevel"/>
    <w:tmpl w:val="945A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1DB"/>
    <w:rsid w:val="001C3BF0"/>
    <w:rsid w:val="001F66A9"/>
    <w:rsid w:val="0024432A"/>
    <w:rsid w:val="00415F8B"/>
    <w:rsid w:val="00547A01"/>
    <w:rsid w:val="00596A5A"/>
    <w:rsid w:val="00630749"/>
    <w:rsid w:val="0076753B"/>
    <w:rsid w:val="00787710"/>
    <w:rsid w:val="009F156B"/>
    <w:rsid w:val="00A42657"/>
    <w:rsid w:val="00A81C5D"/>
    <w:rsid w:val="00AE3744"/>
    <w:rsid w:val="00AF76EB"/>
    <w:rsid w:val="00DB61DB"/>
    <w:rsid w:val="00E236CC"/>
    <w:rsid w:val="00FC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244958"/>
  <w15:chartTrackingRefBased/>
  <w15:docId w15:val="{E0DEDD50-08CF-4E66-97DB-0F864047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C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BF0"/>
  </w:style>
  <w:style w:type="paragraph" w:styleId="Footer">
    <w:name w:val="footer"/>
    <w:basedOn w:val="Normal"/>
    <w:link w:val="FooterChar"/>
    <w:uiPriority w:val="99"/>
    <w:unhideWhenUsed/>
    <w:rsid w:val="001C3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BF0"/>
  </w:style>
  <w:style w:type="paragraph" w:styleId="ListParagraph">
    <w:name w:val="List Paragraph"/>
    <w:basedOn w:val="Normal"/>
    <w:uiPriority w:val="34"/>
    <w:qFormat/>
    <w:rsid w:val="00596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5518">
      <w:bodyDiv w:val="1"/>
      <w:marLeft w:val="0"/>
      <w:marRight w:val="0"/>
      <w:marTop w:val="0"/>
      <w:marBottom w:val="0"/>
      <w:divBdr>
        <w:top w:val="none" w:sz="0" w:space="0" w:color="auto"/>
        <w:left w:val="none" w:sz="0" w:space="0" w:color="auto"/>
        <w:bottom w:val="none" w:sz="0" w:space="0" w:color="auto"/>
        <w:right w:val="none" w:sz="0" w:space="0" w:color="auto"/>
      </w:divBdr>
    </w:div>
    <w:div w:id="17679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EST Meetings</Value>
      <Value>Release Summaries</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dcbb3c6917c5593e2d3fd600974357c3">
  <xsd:schema xmlns:xsd="http://www.w3.org/2001/XMLSchema" xmlns:xs="http://www.w3.org/2001/XMLSchema" xmlns:p="http://schemas.microsoft.com/office/2006/metadata/properties" xmlns:ns2="2f254586-b35f-4441-a040-f54e6e92090e" targetNamespace="http://schemas.microsoft.com/office/2006/metadata/properties" ma:root="true" ma:fieldsID="bdbf75766cc24a23f6e8b9775acb24a4"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30709-FA28-412C-A718-025DEDDEB5EC}">
  <ds:schemaRefs>
    <ds:schemaRef ds:uri="2f254586-b35f-4441-a040-f54e6e92090e"/>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D2AB577-20EC-4001-B5F4-244D55965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49E94-734C-4F54-9BF9-C076AC7F8C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KING</dc:creator>
  <cp:keywords/>
  <dc:description/>
  <cp:lastModifiedBy>ERIN HEIMAN</cp:lastModifiedBy>
  <cp:revision>11</cp:revision>
  <dcterms:created xsi:type="dcterms:W3CDTF">2022-04-08T16:23:00Z</dcterms:created>
  <dcterms:modified xsi:type="dcterms:W3CDTF">2022-04-21T15:43:00Z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