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441E" w14:textId="38D97B79" w:rsidR="00FE481C" w:rsidRPr="00FE481C" w:rsidRDefault="00FE481C" w:rsidP="00AF4683">
      <w:pPr>
        <w:rPr>
          <w:rFonts w:eastAsia="Times New Roman" w:cs="Times New Roman"/>
          <w:b/>
          <w:sz w:val="28"/>
          <w:szCs w:val="28"/>
          <w:u w:val="single"/>
        </w:rPr>
      </w:pPr>
      <w:r w:rsidRPr="00FE481C">
        <w:rPr>
          <w:rFonts w:eastAsia="Times New Roman" w:cs="Times New Roman"/>
          <w:b/>
          <w:sz w:val="28"/>
          <w:szCs w:val="28"/>
          <w:u w:val="single"/>
        </w:rPr>
        <w:t>B</w:t>
      </w:r>
      <w:r w:rsidR="00201B8A">
        <w:rPr>
          <w:rFonts w:eastAsia="Times New Roman" w:cs="Times New Roman"/>
          <w:b/>
          <w:sz w:val="28"/>
          <w:szCs w:val="28"/>
          <w:u w:val="single"/>
        </w:rPr>
        <w:t>asic</w:t>
      </w:r>
      <w:r w:rsidRPr="00FE481C">
        <w:rPr>
          <w:rFonts w:eastAsia="Times New Roman" w:cs="Times New Roman"/>
          <w:b/>
          <w:sz w:val="28"/>
          <w:szCs w:val="28"/>
          <w:u w:val="single"/>
        </w:rPr>
        <w:t xml:space="preserve"> Training:</w:t>
      </w:r>
    </w:p>
    <w:p w14:paraId="36B82A50" w14:textId="080FF074" w:rsidR="00AF4683" w:rsidRPr="00AF4683" w:rsidRDefault="00AF4683" w:rsidP="00AF4683">
      <w:pPr>
        <w:rPr>
          <w:rFonts w:eastAsia="Times New Roman" w:cs="Times New Roman"/>
          <w:u w:val="single"/>
        </w:rPr>
      </w:pPr>
      <w:r w:rsidRPr="00AF4683">
        <w:rPr>
          <w:rFonts w:eastAsia="Times New Roman" w:cs="Times New Roman"/>
          <w:b/>
          <w:u w:val="single"/>
        </w:rPr>
        <w:t xml:space="preserve">General rules for Counting Support </w:t>
      </w:r>
    </w:p>
    <w:p w14:paraId="523C0233" w14:textId="7AB94860" w:rsidR="00AF4683" w:rsidRPr="00AF4683" w:rsidRDefault="00AF4683" w:rsidP="00AF4683">
      <w:pPr>
        <w:pStyle w:val="ListParagraph"/>
        <w:numPr>
          <w:ilvl w:val="0"/>
          <w:numId w:val="5"/>
        </w:numPr>
        <w:rPr>
          <w:rFonts w:cs="Calibri"/>
        </w:rPr>
      </w:pPr>
      <w:r w:rsidRPr="00AF4683">
        <w:rPr>
          <w:rFonts w:cs="Calibri"/>
        </w:rPr>
        <w:t>Child Support</w:t>
      </w:r>
      <w:r w:rsidR="004570C9">
        <w:rPr>
          <w:rFonts w:cs="Calibri"/>
        </w:rPr>
        <w:t xml:space="preserve"> (CS)</w:t>
      </w:r>
      <w:r w:rsidRPr="00AF4683">
        <w:rPr>
          <w:rFonts w:cs="Calibri"/>
        </w:rPr>
        <w:t xml:space="preserve"> is always counted under the child(ren) for whom it is ordered</w:t>
      </w:r>
    </w:p>
    <w:p w14:paraId="632D2EC6" w14:textId="35FAAC85" w:rsidR="00AF4683" w:rsidRPr="00825B84" w:rsidRDefault="00737516" w:rsidP="00825B84">
      <w:pPr>
        <w:pStyle w:val="ListParagraph"/>
        <w:numPr>
          <w:ilvl w:val="0"/>
          <w:numId w:val="5"/>
        </w:numPr>
        <w:rPr>
          <w:rFonts w:cstheme="minorHAnsi"/>
        </w:rPr>
      </w:pPr>
      <w:r w:rsidRPr="00825B84">
        <w:rPr>
          <w:rFonts w:cs="Calibri"/>
        </w:rPr>
        <w:t xml:space="preserve">Child Support income follows the child to all cases they appear on. </w:t>
      </w:r>
      <w:r w:rsidR="00825B84" w:rsidRPr="00825B84">
        <w:rPr>
          <w:rFonts w:cstheme="minorHAnsi"/>
        </w:rPr>
        <w:t>If a child is residing with both parents in a shared placement, and each parent has a case, the child’s child support income counts on both cases.</w:t>
      </w:r>
    </w:p>
    <w:p w14:paraId="5768505F" w14:textId="77777777" w:rsidR="00AF4683" w:rsidRPr="003C7487" w:rsidRDefault="00AF4683" w:rsidP="00AF4683">
      <w:pPr>
        <w:pStyle w:val="ListParagraph"/>
        <w:numPr>
          <w:ilvl w:val="0"/>
          <w:numId w:val="5"/>
        </w:numPr>
        <w:rPr>
          <w:rFonts w:cs="Calibri"/>
        </w:rPr>
      </w:pPr>
      <w:r w:rsidRPr="003C7487">
        <w:rPr>
          <w:rFonts w:cs="Calibri"/>
        </w:rPr>
        <w:t>If the custodial parent and non-custodial parent reside together with the child, we disregard the income and the expense.  You would still build the income and expense pages, but you would budget zero and make a screen level comment explaining why.</w:t>
      </w:r>
    </w:p>
    <w:p w14:paraId="57E042AC" w14:textId="554CA9D1" w:rsidR="00AF4683" w:rsidRDefault="00AF4683" w:rsidP="00AF4683">
      <w:pPr>
        <w:pStyle w:val="ListParagraph"/>
        <w:numPr>
          <w:ilvl w:val="0"/>
          <w:numId w:val="5"/>
        </w:numPr>
        <w:spacing w:before="100" w:beforeAutospacing="1" w:after="100" w:afterAutospacing="1" w:line="240" w:lineRule="auto"/>
        <w:rPr>
          <w:rFonts w:cs="Calibri"/>
        </w:rPr>
      </w:pPr>
      <w:r w:rsidRPr="00AF4683">
        <w:rPr>
          <w:rFonts w:cs="Calibri"/>
        </w:rPr>
        <w:t>Child support arrears paid through the child support agency on behalf of an adult child are counted as income to the individual it is sent or paid to. If the payment is sent directly to the parent, it is the parent’s income. If the payment is sent directly to the adult child from the child support agency, it is the adult child’s counted income.</w:t>
      </w:r>
    </w:p>
    <w:p w14:paraId="791BA7D7" w14:textId="2C8E094E" w:rsidR="00F975A7" w:rsidRDefault="00AC5FB0" w:rsidP="00461705">
      <w:pPr>
        <w:pStyle w:val="ListParagraph"/>
        <w:numPr>
          <w:ilvl w:val="0"/>
          <w:numId w:val="5"/>
        </w:numPr>
      </w:pPr>
      <w:r w:rsidRPr="00461705">
        <w:t>Current and arrears CS income is counted- if received by the assistance group</w:t>
      </w:r>
    </w:p>
    <w:p w14:paraId="6007BF5D" w14:textId="20FD185E" w:rsidR="004236D4" w:rsidRPr="004236D4" w:rsidRDefault="004236D4" w:rsidP="00461705">
      <w:pPr>
        <w:pStyle w:val="ListParagraph"/>
        <w:numPr>
          <w:ilvl w:val="0"/>
          <w:numId w:val="5"/>
        </w:numPr>
      </w:pPr>
      <w:r w:rsidRPr="004236D4">
        <w:t xml:space="preserve">CS Income/expenses are </w:t>
      </w:r>
      <w:r w:rsidRPr="004236D4">
        <w:rPr>
          <w:b/>
        </w:rPr>
        <w:t xml:space="preserve">not </w:t>
      </w:r>
      <w:r w:rsidRPr="004236D4">
        <w:t xml:space="preserve">included in the budget for MAGI cases but are included in the budget for EBD MA cases. </w:t>
      </w:r>
      <w:r w:rsidR="00E42F59">
        <w:t xml:space="preserve">Please see MEH 15.4.14 Child Support and MEH 15.7.2.1 Support Payments for more information. </w:t>
      </w:r>
    </w:p>
    <w:p w14:paraId="516AAB7B" w14:textId="77777777" w:rsidR="00AF4683" w:rsidRDefault="00AF4683" w:rsidP="00AF4683">
      <w:pPr>
        <w:pStyle w:val="ListParagraph"/>
        <w:numPr>
          <w:ilvl w:val="0"/>
          <w:numId w:val="5"/>
        </w:numPr>
      </w:pPr>
      <w:r w:rsidRPr="00AF4683">
        <w:t>Use the following codes when entering Child Support income (PH 62.2.6)</w:t>
      </w:r>
    </w:p>
    <w:p w14:paraId="04417636" w14:textId="77777777" w:rsidR="00AF4683" w:rsidRDefault="00AF4683" w:rsidP="00AF4683">
      <w:pPr>
        <w:pStyle w:val="ListParagraph"/>
        <w:numPr>
          <w:ilvl w:val="1"/>
          <w:numId w:val="5"/>
        </w:numPr>
      </w:pPr>
      <w:r>
        <w:t>CSCC-Child Support Current</w:t>
      </w:r>
    </w:p>
    <w:p w14:paraId="5E60B801" w14:textId="77777777" w:rsidR="00AF4683" w:rsidRDefault="00AF4683" w:rsidP="00AF4683">
      <w:pPr>
        <w:pStyle w:val="ListParagraph"/>
        <w:numPr>
          <w:ilvl w:val="1"/>
          <w:numId w:val="5"/>
        </w:numPr>
      </w:pPr>
      <w:r>
        <w:t>CSFC- Family Support</w:t>
      </w:r>
    </w:p>
    <w:p w14:paraId="3F7FD5A8" w14:textId="77777777" w:rsidR="00AF4683" w:rsidRDefault="00AF4683" w:rsidP="00CE5C60">
      <w:pPr>
        <w:pStyle w:val="ListParagraph"/>
        <w:numPr>
          <w:ilvl w:val="1"/>
          <w:numId w:val="5"/>
        </w:numPr>
      </w:pPr>
      <w:r w:rsidRPr="00AF4683">
        <w:t>CSMC-Maintenance</w:t>
      </w:r>
    </w:p>
    <w:p w14:paraId="7AC264A5" w14:textId="107D28AC" w:rsidR="004236D4" w:rsidRDefault="00C804A0" w:rsidP="004236D4">
      <w:pPr>
        <w:ind w:left="1080"/>
      </w:pPr>
      <w:r>
        <w:t xml:space="preserve">*** </w:t>
      </w:r>
      <w:r w:rsidR="00AF4683" w:rsidRPr="00AF4683">
        <w:t xml:space="preserve">Any other codes that appear in the </w:t>
      </w:r>
      <w:r w:rsidR="007223DA" w:rsidRPr="00AF4683">
        <w:t>drop-down</w:t>
      </w:r>
      <w:r w:rsidR="00AF4683" w:rsidRPr="00AF4683">
        <w:t xml:space="preserve"> list</w:t>
      </w:r>
      <w:r>
        <w:t xml:space="preserve"> in CWW</w:t>
      </w:r>
      <w:r w:rsidR="00AF4683" w:rsidRPr="00AF4683">
        <w:t xml:space="preserve"> are obsolete.</w:t>
      </w:r>
    </w:p>
    <w:p w14:paraId="4145A16B" w14:textId="77777777" w:rsidR="00AF4683" w:rsidRPr="00AF4683" w:rsidRDefault="00AF4683" w:rsidP="00AF4683">
      <w:pPr>
        <w:rPr>
          <w:rFonts w:eastAsia="Times New Roman" w:cs="Times New Roman"/>
          <w:b/>
          <w:u w:val="single"/>
        </w:rPr>
      </w:pPr>
      <w:r w:rsidRPr="00AF4683">
        <w:rPr>
          <w:rFonts w:eastAsia="Times New Roman" w:cs="Times New Roman"/>
          <w:b/>
          <w:u w:val="single"/>
        </w:rPr>
        <w:t xml:space="preserve">Budgeting Support Income </w:t>
      </w:r>
    </w:p>
    <w:p w14:paraId="274E6DB9" w14:textId="6ABF4A2E" w:rsidR="005E3E59" w:rsidRPr="005E3E59" w:rsidRDefault="003762E7" w:rsidP="00AF4683">
      <w:pPr>
        <w:pStyle w:val="ListParagraph"/>
        <w:numPr>
          <w:ilvl w:val="0"/>
          <w:numId w:val="7"/>
        </w:numPr>
      </w:pPr>
      <w:r w:rsidRPr="00D10DAE">
        <w:rPr>
          <w:i/>
          <w:u w:val="single"/>
        </w:rPr>
        <w:t>Check</w:t>
      </w:r>
      <w:r w:rsidR="00AF4683" w:rsidRPr="00D10DAE">
        <w:rPr>
          <w:i/>
          <w:u w:val="single"/>
        </w:rPr>
        <w:t xml:space="preserve"> the CWW CS Query first</w:t>
      </w:r>
      <w:r w:rsidR="00D10DAE">
        <w:rPr>
          <w:rFonts w:ascii="Calibri" w:hAnsi="Calibri"/>
        </w:rPr>
        <w:t xml:space="preserve">. Do </w:t>
      </w:r>
      <w:r w:rsidR="00D10DAE" w:rsidRPr="0034277D">
        <w:rPr>
          <w:rFonts w:ascii="Calibri" w:hAnsi="Calibri"/>
          <w:b/>
          <w:bCs/>
        </w:rPr>
        <w:t>NOT</w:t>
      </w:r>
      <w:r w:rsidR="005E3E59">
        <w:rPr>
          <w:rFonts w:ascii="Calibri" w:hAnsi="Calibri"/>
        </w:rPr>
        <w:t xml:space="preserve"> go </w:t>
      </w:r>
      <w:r w:rsidR="00D10DAE">
        <w:rPr>
          <w:rFonts w:ascii="Calibri" w:hAnsi="Calibri"/>
        </w:rPr>
        <w:t>into KIDS unless referred by a</w:t>
      </w:r>
      <w:r w:rsidR="005E3E59">
        <w:rPr>
          <w:rFonts w:ascii="Calibri" w:hAnsi="Calibri"/>
        </w:rPr>
        <w:t xml:space="preserve"> CWW query</w:t>
      </w:r>
      <w:r w:rsidR="00D10DAE">
        <w:rPr>
          <w:rFonts w:ascii="Calibri" w:hAnsi="Calibri"/>
        </w:rPr>
        <w:t xml:space="preserve"> banner to do so, or if the parent disagrees with the CWW query amount, or if you see an anomaly and need to research the amounts.</w:t>
      </w:r>
    </w:p>
    <w:p w14:paraId="06D4229C" w14:textId="2D7BA016" w:rsidR="005E3E59" w:rsidRPr="005E3E59" w:rsidRDefault="007631DB" w:rsidP="005E3E59">
      <w:pPr>
        <w:pStyle w:val="ListParagraph"/>
        <w:numPr>
          <w:ilvl w:val="1"/>
          <w:numId w:val="7"/>
        </w:numPr>
      </w:pPr>
      <w:r>
        <w:rPr>
          <w:rFonts w:ascii="Calibri" w:hAnsi="Calibri" w:cs="Arial"/>
        </w:rPr>
        <w:t>If the CWW</w:t>
      </w:r>
      <w:r w:rsidR="004570C9">
        <w:rPr>
          <w:rFonts w:ascii="Calibri" w:hAnsi="Calibri" w:cs="Arial"/>
        </w:rPr>
        <w:t xml:space="preserve"> CS</w:t>
      </w:r>
      <w:r>
        <w:rPr>
          <w:rFonts w:ascii="Calibri" w:hAnsi="Calibri" w:cs="Arial"/>
        </w:rPr>
        <w:t xml:space="preserve"> query</w:t>
      </w:r>
      <w:r w:rsidR="00AF4683" w:rsidRPr="005E3E59">
        <w:rPr>
          <w:rFonts w:ascii="Calibri" w:hAnsi="Calibri" w:cs="Arial"/>
        </w:rPr>
        <w:t xml:space="preserve"> provides an average, enter it on the appropriate child’s page.  Include the months that are in the average in your screen level comment.</w:t>
      </w:r>
      <w:r w:rsidR="005E3E59">
        <w:rPr>
          <w:rFonts w:ascii="Calibri" w:hAnsi="Calibri" w:cs="Arial"/>
        </w:rPr>
        <w:t xml:space="preserve"> </w:t>
      </w:r>
      <w:r w:rsidR="005E3E59" w:rsidRPr="00AF4683">
        <w:t>The CWW CS Query date range is the past three months.</w:t>
      </w:r>
    </w:p>
    <w:p w14:paraId="13406A54" w14:textId="77777777" w:rsidR="005E3E59" w:rsidRPr="005E3E59" w:rsidRDefault="005E3E59" w:rsidP="005E3E59">
      <w:pPr>
        <w:pStyle w:val="ListParagraph"/>
        <w:numPr>
          <w:ilvl w:val="1"/>
          <w:numId w:val="7"/>
        </w:numPr>
      </w:pPr>
      <w:r w:rsidRPr="005E3E59">
        <w:rPr>
          <w:rFonts w:cs="Arial"/>
        </w:rPr>
        <w:t xml:space="preserve">If the CWW Child Support Query gives you a notice banner at the top, act on what it is telling you.  Most likely it will direct you to KIDS for either the Current Support amount or the ARREARS amount.    You must include in your case comment that you were directed to go to KIDS by this banner. </w:t>
      </w:r>
    </w:p>
    <w:p w14:paraId="293BE013" w14:textId="5612DB50" w:rsidR="005E3E59" w:rsidRPr="005E3E59" w:rsidRDefault="005E3E59" w:rsidP="005E3E59">
      <w:pPr>
        <w:pStyle w:val="ListParagraph"/>
        <w:numPr>
          <w:ilvl w:val="1"/>
          <w:numId w:val="7"/>
        </w:numPr>
      </w:pPr>
      <w:r w:rsidRPr="005E3E59">
        <w:rPr>
          <w:rFonts w:cs="Arial"/>
        </w:rPr>
        <w:t xml:space="preserve">Sometimes the CWW Child Support Query banner tells us to go to KIDS for the ARREARS Amount and the page provides us with a </w:t>
      </w:r>
      <w:r w:rsidRPr="00C22879">
        <w:rPr>
          <w:rFonts w:cs="Arial"/>
          <w:i/>
        </w:rPr>
        <w:t>Current Support (CSUP)</w:t>
      </w:r>
      <w:r w:rsidRPr="00C22879">
        <w:rPr>
          <w:rFonts w:cs="Arial"/>
        </w:rPr>
        <w:t xml:space="preserve"> average</w:t>
      </w:r>
      <w:r w:rsidRPr="005E3E59">
        <w:rPr>
          <w:rFonts w:cs="Arial"/>
        </w:rPr>
        <w:t>.   We would use the</w:t>
      </w:r>
      <w:r w:rsidR="006F7CBA">
        <w:rPr>
          <w:rFonts w:cs="Arial"/>
        </w:rPr>
        <w:t xml:space="preserve"> CWW provided</w:t>
      </w:r>
      <w:r w:rsidRPr="005E3E59">
        <w:rPr>
          <w:rFonts w:cs="Arial"/>
        </w:rPr>
        <w:t xml:space="preserve"> CSUP average and go to KIDS t</w:t>
      </w:r>
      <w:r w:rsidR="00C22879">
        <w:rPr>
          <w:rFonts w:cs="Arial"/>
        </w:rPr>
        <w:t xml:space="preserve">o determine if there is any </w:t>
      </w:r>
      <w:r w:rsidR="00C22879" w:rsidRPr="00C22879">
        <w:rPr>
          <w:rFonts w:cs="Arial"/>
          <w:i/>
        </w:rPr>
        <w:t>A</w:t>
      </w:r>
      <w:r w:rsidRPr="00C22879">
        <w:rPr>
          <w:rFonts w:cs="Arial"/>
          <w:i/>
        </w:rPr>
        <w:t>rrears (CUSTA)</w:t>
      </w:r>
      <w:r w:rsidRPr="005E3E59">
        <w:rPr>
          <w:rFonts w:cs="Arial"/>
        </w:rPr>
        <w:t xml:space="preserve"> that should be budgeted.</w:t>
      </w:r>
    </w:p>
    <w:p w14:paraId="759B1800" w14:textId="1820B2DF" w:rsidR="005E3E59" w:rsidRDefault="005E3E59" w:rsidP="0032132C">
      <w:pPr>
        <w:pStyle w:val="ListParagraph"/>
        <w:numPr>
          <w:ilvl w:val="0"/>
          <w:numId w:val="7"/>
        </w:numPr>
      </w:pPr>
      <w:r w:rsidRPr="00FC6786">
        <w:t xml:space="preserve">If we do not use the average that is provided by CWW we need to document </w:t>
      </w:r>
      <w:r w:rsidR="00B26ADC">
        <w:t xml:space="preserve">clearly </w:t>
      </w:r>
      <w:r w:rsidRPr="00FC6786">
        <w:t>in ca</w:t>
      </w:r>
      <w:r w:rsidR="000E603E">
        <w:t>se comments why it was not used</w:t>
      </w:r>
      <w:r w:rsidR="00B26ADC">
        <w:t xml:space="preserve">. This would be very rare. </w:t>
      </w:r>
    </w:p>
    <w:p w14:paraId="5119FBA5" w14:textId="3CEC6E35" w:rsidR="00A47BF1" w:rsidRDefault="00A47BF1" w:rsidP="00A47BF1">
      <w:pPr>
        <w:pStyle w:val="ListParagraph"/>
        <w:numPr>
          <w:ilvl w:val="0"/>
          <w:numId w:val="7"/>
        </w:numPr>
      </w:pPr>
      <w:r w:rsidRPr="00A47BF1">
        <w:t>If the payment is made for more than one child:</w:t>
      </w:r>
    </w:p>
    <w:p w14:paraId="554CB6FA" w14:textId="462FAC33" w:rsidR="001E7842" w:rsidRPr="00075357" w:rsidRDefault="001E7842" w:rsidP="001E7842">
      <w:pPr>
        <w:pStyle w:val="ListParagraph"/>
        <w:numPr>
          <w:ilvl w:val="1"/>
          <w:numId w:val="7"/>
        </w:numPr>
      </w:pPr>
      <w:r w:rsidRPr="00075357">
        <w:t>Divide the amount by the number of children it’s intended for.</w:t>
      </w:r>
    </w:p>
    <w:p w14:paraId="2DEDFDBD" w14:textId="3025FEB7" w:rsidR="001E7842" w:rsidRPr="00075357" w:rsidRDefault="001E7842" w:rsidP="001E7842">
      <w:pPr>
        <w:pStyle w:val="ListParagraph"/>
        <w:numPr>
          <w:ilvl w:val="1"/>
          <w:numId w:val="7"/>
        </w:numPr>
      </w:pPr>
      <w:r w:rsidRPr="00075357">
        <w:t>Build Unearned income page for the amount of child support for each child including in the order.</w:t>
      </w:r>
    </w:p>
    <w:p w14:paraId="397AD7EC" w14:textId="2FD612B1" w:rsidR="00A47BF1" w:rsidRPr="00075357" w:rsidRDefault="00075357" w:rsidP="00075357">
      <w:pPr>
        <w:pStyle w:val="ListParagraph"/>
        <w:numPr>
          <w:ilvl w:val="1"/>
          <w:numId w:val="7"/>
        </w:numPr>
      </w:pPr>
      <w:r w:rsidRPr="00075357">
        <w:t>If the custodial parent is included in the ordered amounts, enter the portion intended for them.</w:t>
      </w:r>
    </w:p>
    <w:p w14:paraId="59F49DFA" w14:textId="33BBF7B1" w:rsidR="00AF4683" w:rsidRDefault="00AF4683" w:rsidP="00A63EDF">
      <w:pPr>
        <w:pStyle w:val="ListParagraph"/>
        <w:numPr>
          <w:ilvl w:val="0"/>
          <w:numId w:val="6"/>
        </w:numPr>
      </w:pPr>
      <w:r w:rsidRPr="00FC6786">
        <w:t>In KIDS- The</w:t>
      </w:r>
      <w:r w:rsidRPr="00AF4683">
        <w:t xml:space="preserve"> default date range is the last two months-you will need to enter </w:t>
      </w:r>
      <w:r w:rsidR="007871C3">
        <w:t xml:space="preserve">the correct date </w:t>
      </w:r>
      <w:r w:rsidR="00722519">
        <w:t>to use for the average</w:t>
      </w:r>
      <w:r w:rsidRPr="00AF4683">
        <w:t>:</w:t>
      </w:r>
    </w:p>
    <w:p w14:paraId="185D61E7" w14:textId="5EF46776" w:rsidR="00AF4683" w:rsidRDefault="00AF4683" w:rsidP="00AF4683">
      <w:pPr>
        <w:pStyle w:val="ListParagraph"/>
        <w:numPr>
          <w:ilvl w:val="1"/>
          <w:numId w:val="6"/>
        </w:numPr>
      </w:pPr>
      <w:r w:rsidRPr="00AF4683">
        <w:rPr>
          <w:i/>
        </w:rPr>
        <w:t>Example:</w:t>
      </w:r>
      <w:r w:rsidRPr="00AF4683">
        <w:t xml:space="preserve"> Our application date is 11/4/</w:t>
      </w:r>
      <w:r w:rsidR="005518FE">
        <w:t>20</w:t>
      </w:r>
      <w:r w:rsidR="007871C3">
        <w:t>21</w:t>
      </w:r>
      <w:r w:rsidRPr="00AF4683">
        <w:t xml:space="preserve">. We would look back at August, September, and October child support payments. </w:t>
      </w:r>
      <w:r w:rsidR="007871C3">
        <w:t xml:space="preserve">We would enter 08/01/2021 in the “Date From” field. </w:t>
      </w:r>
    </w:p>
    <w:p w14:paraId="5181ABD7" w14:textId="77777777" w:rsidR="005E3E59" w:rsidRPr="005E3E59" w:rsidRDefault="005E3E59" w:rsidP="005E3E59">
      <w:pPr>
        <w:pStyle w:val="ListParagraph"/>
        <w:numPr>
          <w:ilvl w:val="0"/>
          <w:numId w:val="6"/>
        </w:numPr>
      </w:pPr>
      <w:r w:rsidRPr="005E3E59">
        <w:lastRenderedPageBreak/>
        <w:t>KIDS paths used to determine Child Support average</w:t>
      </w:r>
    </w:p>
    <w:p w14:paraId="76AA3789" w14:textId="54269D82" w:rsidR="005E3E59" w:rsidRDefault="005E3E59" w:rsidP="005E3E59">
      <w:pPr>
        <w:pStyle w:val="ListParagraph"/>
        <w:numPr>
          <w:ilvl w:val="1"/>
          <w:numId w:val="6"/>
        </w:numPr>
      </w:pPr>
      <w:r>
        <w:t>The first step in KIDS is t</w:t>
      </w:r>
      <w:r w:rsidR="00795DC2">
        <w:t>o</w:t>
      </w:r>
      <w:r>
        <w:t xml:space="preserve"> see if the custodial parent is receiving any Child Support payments. </w:t>
      </w:r>
      <w:r w:rsidR="005518FE">
        <w:t>Use fast path 02</w:t>
      </w:r>
      <w:r w:rsidR="006F7CBA">
        <w:t>, 05, 16</w:t>
      </w:r>
      <w:r>
        <w:t xml:space="preserve"> to total up the payments received.</w:t>
      </w:r>
      <w:r w:rsidR="00A73BF0">
        <w:t xml:space="preserve"> Please note: There maybe multiple court case numbers. </w:t>
      </w:r>
    </w:p>
    <w:p w14:paraId="4E5A0B69" w14:textId="2D56CA88" w:rsidR="003C7487" w:rsidRPr="00160203" w:rsidRDefault="005E3E59" w:rsidP="00A16D37">
      <w:pPr>
        <w:pStyle w:val="ListParagraph"/>
        <w:numPr>
          <w:ilvl w:val="1"/>
          <w:numId w:val="6"/>
        </w:numPr>
      </w:pPr>
      <w:r>
        <w:t>After reviewi</w:t>
      </w:r>
      <w:r w:rsidR="005518FE">
        <w:t>ng totals from 02</w:t>
      </w:r>
      <w:r w:rsidR="006F7CBA">
        <w:t>, 05, 16</w:t>
      </w:r>
      <w:r>
        <w:t xml:space="preserve">, we need to find out what type of payments they are (is it CSUP? CUSTA? A combination of both?). To find </w:t>
      </w:r>
      <w:r w:rsidR="005518FE">
        <w:t>this out we use fast path 02</w:t>
      </w:r>
      <w:r w:rsidR="006F7CBA">
        <w:t>, 05, 06</w:t>
      </w:r>
      <w:r>
        <w:t xml:space="preserve">. Once you have determined the type of Child Support received and the countable portions, </w:t>
      </w:r>
      <w:r w:rsidR="00B844D1">
        <w:t>use the KIDS Child Support/Arrears Budgeting Aid</w:t>
      </w:r>
      <w:r w:rsidR="004A298E">
        <w:t xml:space="preserve"> to help you determine the monthly average.</w:t>
      </w:r>
      <w:r w:rsidR="00B844D1">
        <w:t xml:space="preserve"> </w:t>
      </w:r>
      <w:r>
        <w:t xml:space="preserve"> **No</w:t>
      </w:r>
      <w:r w:rsidR="00C804A0">
        <w:t>te: We do</w:t>
      </w:r>
      <w:r>
        <w:t xml:space="preserve"> not total </w:t>
      </w:r>
      <w:r w:rsidR="00C804A0">
        <w:t xml:space="preserve">the </w:t>
      </w:r>
      <w:r w:rsidR="005518FE">
        <w:t>amounts on 02</w:t>
      </w:r>
      <w:r w:rsidR="006F7CBA">
        <w:t>, 05</w:t>
      </w:r>
      <w:r w:rsidR="00037911">
        <w:t>, 06</w:t>
      </w:r>
      <w:r w:rsidR="00C804A0">
        <w:t xml:space="preserve"> to determine the countable income</w:t>
      </w:r>
      <w:r>
        <w:t>. This page is used solely to determine what parts of the payments listed on 02/05</w:t>
      </w:r>
      <w:r w:rsidR="00722519">
        <w:t>/16 are countable</w:t>
      </w:r>
      <w:r w:rsidR="003B2A4D">
        <w:t>, as there maybe amounts that would not be budgeted listed.</w:t>
      </w:r>
    </w:p>
    <w:p w14:paraId="75BEDAEF" w14:textId="77777777" w:rsidR="00EE155A" w:rsidRDefault="00EE155A" w:rsidP="00A16D37">
      <w:pPr>
        <w:rPr>
          <w:b/>
          <w:u w:val="single"/>
        </w:rPr>
      </w:pPr>
    </w:p>
    <w:p w14:paraId="6F7491FC" w14:textId="3C2BC204" w:rsidR="00A16D37" w:rsidRDefault="00A16D37" w:rsidP="00A16D37">
      <w:pPr>
        <w:rPr>
          <w:b/>
          <w:u w:val="single"/>
        </w:rPr>
      </w:pPr>
      <w:r w:rsidRPr="00D30950">
        <w:rPr>
          <w:b/>
          <w:u w:val="single"/>
        </w:rPr>
        <w:t>Budgeting Support Expense</w:t>
      </w:r>
    </w:p>
    <w:p w14:paraId="58858FC8" w14:textId="7D7DD54D" w:rsidR="0061783A" w:rsidRPr="00DB04F6" w:rsidRDefault="0061783A" w:rsidP="0061783A">
      <w:pPr>
        <w:pStyle w:val="ListParagraph"/>
        <w:numPr>
          <w:ilvl w:val="0"/>
          <w:numId w:val="21"/>
        </w:numPr>
      </w:pPr>
      <w:r w:rsidRPr="00DB04F6">
        <w:t>Child Support Expenses: Allow only court ordered expenses</w:t>
      </w:r>
    </w:p>
    <w:p w14:paraId="5F6CE3D5" w14:textId="0B362D61" w:rsidR="00DB04F6" w:rsidRPr="00DB04F6" w:rsidRDefault="00DB04F6" w:rsidP="0061783A">
      <w:pPr>
        <w:pStyle w:val="ListParagraph"/>
        <w:numPr>
          <w:ilvl w:val="0"/>
          <w:numId w:val="21"/>
        </w:numPr>
      </w:pPr>
      <w:r w:rsidRPr="00DB04F6">
        <w:t xml:space="preserve">Build a separate child support expense page for each order. </w:t>
      </w:r>
    </w:p>
    <w:tbl>
      <w:tblPr>
        <w:tblStyle w:val="TableGrid"/>
        <w:tblW w:w="0" w:type="auto"/>
        <w:tblLook w:val="04A0" w:firstRow="1" w:lastRow="0" w:firstColumn="1" w:lastColumn="0" w:noHBand="0" w:noVBand="1"/>
      </w:tblPr>
      <w:tblGrid>
        <w:gridCol w:w="5035"/>
        <w:gridCol w:w="1890"/>
        <w:gridCol w:w="3865"/>
      </w:tblGrid>
      <w:tr w:rsidR="00A16D37" w14:paraId="175E8175" w14:textId="77777777" w:rsidTr="00FC6786">
        <w:tc>
          <w:tcPr>
            <w:tcW w:w="5035" w:type="dxa"/>
            <w:shd w:val="clear" w:color="auto" w:fill="auto"/>
          </w:tcPr>
          <w:p w14:paraId="66115E64" w14:textId="77777777" w:rsidR="00A16D37" w:rsidRPr="00A16D37" w:rsidRDefault="006D30EA" w:rsidP="00A16D37">
            <w:pPr>
              <w:rPr>
                <w:b/>
              </w:rPr>
            </w:pPr>
            <w:r>
              <w:rPr>
                <w:b/>
              </w:rPr>
              <w:t>Deduction Type</w:t>
            </w:r>
          </w:p>
        </w:tc>
        <w:tc>
          <w:tcPr>
            <w:tcW w:w="1890" w:type="dxa"/>
            <w:shd w:val="clear" w:color="auto" w:fill="auto"/>
          </w:tcPr>
          <w:p w14:paraId="435F0742" w14:textId="77777777" w:rsidR="00A16D37" w:rsidRPr="00FC6786" w:rsidRDefault="00A16D37" w:rsidP="00A16D37">
            <w:pPr>
              <w:rPr>
                <w:b/>
              </w:rPr>
            </w:pPr>
            <w:r w:rsidRPr="00FC6786">
              <w:rPr>
                <w:b/>
              </w:rPr>
              <w:t>FoodShare</w:t>
            </w:r>
            <w:r w:rsidR="0032132C" w:rsidRPr="00FC6786">
              <w:rPr>
                <w:b/>
              </w:rPr>
              <w:t xml:space="preserve"> 4.6.5</w:t>
            </w:r>
          </w:p>
        </w:tc>
        <w:tc>
          <w:tcPr>
            <w:tcW w:w="3865" w:type="dxa"/>
            <w:shd w:val="clear" w:color="auto" w:fill="auto"/>
          </w:tcPr>
          <w:p w14:paraId="2FA63C27" w14:textId="77777777" w:rsidR="00A16D37" w:rsidRPr="00FC6786" w:rsidRDefault="00A16D37" w:rsidP="00A16D37">
            <w:pPr>
              <w:rPr>
                <w:b/>
              </w:rPr>
            </w:pPr>
            <w:r w:rsidRPr="00FC6786">
              <w:rPr>
                <w:b/>
              </w:rPr>
              <w:t>Medicaid (EBD only not BCP)</w:t>
            </w:r>
            <w:r w:rsidR="0032132C" w:rsidRPr="00FC6786">
              <w:rPr>
                <w:b/>
              </w:rPr>
              <w:t xml:space="preserve"> 15.7.2.1.1</w:t>
            </w:r>
          </w:p>
        </w:tc>
      </w:tr>
      <w:tr w:rsidR="00A16D37" w14:paraId="5B52AF4E" w14:textId="77777777" w:rsidTr="0032132C">
        <w:tc>
          <w:tcPr>
            <w:tcW w:w="5035" w:type="dxa"/>
          </w:tcPr>
          <w:p w14:paraId="1F991E74" w14:textId="77777777" w:rsidR="00A16D37" w:rsidRDefault="006D30EA" w:rsidP="00A16D37">
            <w:r>
              <w:t>CSUP (Court ordered obligated amount for current support)</w:t>
            </w:r>
          </w:p>
        </w:tc>
        <w:tc>
          <w:tcPr>
            <w:tcW w:w="1890" w:type="dxa"/>
          </w:tcPr>
          <w:p w14:paraId="5031FD6A" w14:textId="77777777" w:rsidR="00A16D37" w:rsidRDefault="006D30EA" w:rsidP="00A16D37">
            <w:r>
              <w:t xml:space="preserve">YES </w:t>
            </w:r>
          </w:p>
        </w:tc>
        <w:tc>
          <w:tcPr>
            <w:tcW w:w="3865" w:type="dxa"/>
          </w:tcPr>
          <w:p w14:paraId="28D3AAF8" w14:textId="77777777" w:rsidR="00A16D37" w:rsidRDefault="006D30EA" w:rsidP="00A16D37">
            <w:r>
              <w:t>YES</w:t>
            </w:r>
          </w:p>
        </w:tc>
      </w:tr>
      <w:tr w:rsidR="00A16D37" w14:paraId="482CFE62" w14:textId="77777777" w:rsidTr="0032132C">
        <w:tc>
          <w:tcPr>
            <w:tcW w:w="5035" w:type="dxa"/>
          </w:tcPr>
          <w:p w14:paraId="0E1C1A8E" w14:textId="77777777" w:rsidR="00A16D37" w:rsidRDefault="006D30EA" w:rsidP="00A16D37">
            <w:r>
              <w:t>CUSTA, CUSTAI, AFDCA, AFDCAI, CPPSA, FCARA, FCARAI, WWPSA (Arrears support)</w:t>
            </w:r>
          </w:p>
        </w:tc>
        <w:tc>
          <w:tcPr>
            <w:tcW w:w="1890" w:type="dxa"/>
          </w:tcPr>
          <w:p w14:paraId="67337D8B" w14:textId="77777777" w:rsidR="00A16D37" w:rsidRDefault="006D30EA" w:rsidP="00A16D37">
            <w:r>
              <w:t>YES</w:t>
            </w:r>
          </w:p>
        </w:tc>
        <w:tc>
          <w:tcPr>
            <w:tcW w:w="3865" w:type="dxa"/>
          </w:tcPr>
          <w:p w14:paraId="3D643408" w14:textId="77777777" w:rsidR="00A16D37" w:rsidRDefault="006D30EA" w:rsidP="00A16D37">
            <w:r>
              <w:t>NO</w:t>
            </w:r>
          </w:p>
        </w:tc>
      </w:tr>
      <w:tr w:rsidR="00A16D37" w14:paraId="5A290A2C" w14:textId="77777777" w:rsidTr="0032132C">
        <w:tc>
          <w:tcPr>
            <w:tcW w:w="5035" w:type="dxa"/>
          </w:tcPr>
          <w:p w14:paraId="0127C987" w14:textId="77777777" w:rsidR="00A16D37" w:rsidRDefault="006D30EA" w:rsidP="00A16D37">
            <w:r>
              <w:t>Non-Court Ordered Payments</w:t>
            </w:r>
          </w:p>
        </w:tc>
        <w:tc>
          <w:tcPr>
            <w:tcW w:w="1890" w:type="dxa"/>
          </w:tcPr>
          <w:p w14:paraId="6E6ADDF0" w14:textId="77777777" w:rsidR="00A16D37" w:rsidRDefault="006D30EA" w:rsidP="00A16D37">
            <w:r>
              <w:t>NO</w:t>
            </w:r>
          </w:p>
        </w:tc>
        <w:tc>
          <w:tcPr>
            <w:tcW w:w="3865" w:type="dxa"/>
          </w:tcPr>
          <w:p w14:paraId="14D12C3D" w14:textId="77777777" w:rsidR="00A16D37" w:rsidRDefault="006D30EA" w:rsidP="00A16D37">
            <w:r>
              <w:t>NO</w:t>
            </w:r>
          </w:p>
          <w:p w14:paraId="379ADC54" w14:textId="77777777" w:rsidR="006D30EA" w:rsidRPr="006D30EA" w:rsidRDefault="006D30EA" w:rsidP="006D30EA">
            <w:pPr>
              <w:rPr>
                <w:sz w:val="20"/>
                <w:szCs w:val="20"/>
              </w:rPr>
            </w:pPr>
            <w:r w:rsidRPr="006D30EA">
              <w:rPr>
                <w:b/>
              </w:rPr>
              <w:t>**</w:t>
            </w:r>
            <w:r w:rsidRPr="006D30EA">
              <w:rPr>
                <w:b/>
                <w:sz w:val="20"/>
                <w:szCs w:val="20"/>
              </w:rPr>
              <w:t>Exception</w:t>
            </w:r>
            <w:r w:rsidRPr="006D30EA">
              <w:rPr>
                <w:sz w:val="20"/>
                <w:szCs w:val="20"/>
              </w:rPr>
              <w:t>: Non-court ordered support payments are included only if they are paid to an institutionalized spouse or a minor child who is living with a non-legally responsible relative (NLRR)</w:t>
            </w:r>
          </w:p>
          <w:p w14:paraId="4B0356E2" w14:textId="77777777" w:rsidR="006D30EA" w:rsidRDefault="006D30EA" w:rsidP="00A16D37"/>
        </w:tc>
      </w:tr>
      <w:tr w:rsidR="00A16D37" w14:paraId="02FF14F5" w14:textId="77777777" w:rsidTr="0032132C">
        <w:tc>
          <w:tcPr>
            <w:tcW w:w="5035" w:type="dxa"/>
          </w:tcPr>
          <w:p w14:paraId="73780D4D" w14:textId="77777777" w:rsidR="00A16D37" w:rsidRDefault="006D30EA" w:rsidP="00A16D37">
            <w:r>
              <w:t>USGNA and ASGNA (Lying in Costs)</w:t>
            </w:r>
          </w:p>
        </w:tc>
        <w:tc>
          <w:tcPr>
            <w:tcW w:w="1890" w:type="dxa"/>
          </w:tcPr>
          <w:p w14:paraId="5FA34293" w14:textId="77777777" w:rsidR="00A16D37" w:rsidRDefault="006D30EA" w:rsidP="00A16D37">
            <w:r>
              <w:t>NO</w:t>
            </w:r>
          </w:p>
        </w:tc>
        <w:tc>
          <w:tcPr>
            <w:tcW w:w="3865" w:type="dxa"/>
          </w:tcPr>
          <w:p w14:paraId="153DE822" w14:textId="77777777" w:rsidR="00A16D37" w:rsidRDefault="006D30EA" w:rsidP="00A16D37">
            <w:r>
              <w:t>YES (see MEH 15.7.2.1.1)</w:t>
            </w:r>
          </w:p>
        </w:tc>
      </w:tr>
      <w:tr w:rsidR="00A16D37" w14:paraId="5EECE19B" w14:textId="77777777" w:rsidTr="0032132C">
        <w:tc>
          <w:tcPr>
            <w:tcW w:w="5035" w:type="dxa"/>
          </w:tcPr>
          <w:p w14:paraId="0ED39BC0" w14:textId="77777777" w:rsidR="00A16D37" w:rsidRDefault="006D30EA" w:rsidP="00A16D37">
            <w:r>
              <w:t>CBT (Court Costs for Blood Test)</w:t>
            </w:r>
          </w:p>
        </w:tc>
        <w:tc>
          <w:tcPr>
            <w:tcW w:w="1890" w:type="dxa"/>
          </w:tcPr>
          <w:p w14:paraId="670AD6B0" w14:textId="77777777" w:rsidR="00A16D37" w:rsidRDefault="006D30EA" w:rsidP="00A16D37">
            <w:r>
              <w:t>YES</w:t>
            </w:r>
          </w:p>
        </w:tc>
        <w:tc>
          <w:tcPr>
            <w:tcW w:w="3865" w:type="dxa"/>
          </w:tcPr>
          <w:p w14:paraId="25DB08CA" w14:textId="77777777" w:rsidR="00A16D37" w:rsidRDefault="006D30EA" w:rsidP="00A16D37">
            <w:r>
              <w:t>NO</w:t>
            </w:r>
          </w:p>
        </w:tc>
      </w:tr>
      <w:tr w:rsidR="00A16D37" w14:paraId="59F8CFFF" w14:textId="77777777" w:rsidTr="0032132C">
        <w:tc>
          <w:tcPr>
            <w:tcW w:w="5035" w:type="dxa"/>
          </w:tcPr>
          <w:p w14:paraId="4097E84D" w14:textId="77777777" w:rsidR="00A16D37" w:rsidRDefault="006D30EA" w:rsidP="00A16D37">
            <w:r>
              <w:t>FRD, CPS and CVS (Annual receipt and disbursement expenses)</w:t>
            </w:r>
          </w:p>
        </w:tc>
        <w:tc>
          <w:tcPr>
            <w:tcW w:w="1890" w:type="dxa"/>
          </w:tcPr>
          <w:p w14:paraId="1EB7A884" w14:textId="77777777" w:rsidR="00A16D37" w:rsidRDefault="006D30EA" w:rsidP="00A16D37">
            <w:r>
              <w:t>NO</w:t>
            </w:r>
          </w:p>
        </w:tc>
        <w:tc>
          <w:tcPr>
            <w:tcW w:w="3865" w:type="dxa"/>
          </w:tcPr>
          <w:p w14:paraId="06C8A1EE" w14:textId="77777777" w:rsidR="00A16D37" w:rsidRDefault="006D30EA" w:rsidP="00A16D37">
            <w:r>
              <w:t>NO</w:t>
            </w:r>
          </w:p>
        </w:tc>
      </w:tr>
    </w:tbl>
    <w:p w14:paraId="13F2DEE8" w14:textId="5BA45CCA" w:rsidR="00F61E8B" w:rsidRPr="00A43416" w:rsidRDefault="0032132C" w:rsidP="005518FE">
      <w:r w:rsidRPr="00FC6786">
        <w:rPr>
          <w:b/>
        </w:rPr>
        <w:t>**CS Expense is NOT allowable for MAGI cases</w:t>
      </w:r>
      <w:r w:rsidR="006D30EA">
        <w:tab/>
      </w:r>
      <w:r w:rsidR="006D30EA">
        <w:tab/>
        <w:t>YES= Allowable for program</w:t>
      </w:r>
      <w:r w:rsidR="006D30EA">
        <w:tab/>
        <w:t>NO=Not allowable for program</w:t>
      </w:r>
    </w:p>
    <w:p w14:paraId="3227696F" w14:textId="77777777" w:rsidR="00EE155A" w:rsidRDefault="00EE155A" w:rsidP="005518FE">
      <w:pPr>
        <w:rPr>
          <w:b/>
          <w:u w:val="single"/>
        </w:rPr>
      </w:pPr>
    </w:p>
    <w:p w14:paraId="25377EFA" w14:textId="77777777" w:rsidR="00EE155A" w:rsidRDefault="00EE155A" w:rsidP="005518FE">
      <w:pPr>
        <w:rPr>
          <w:b/>
          <w:u w:val="single"/>
        </w:rPr>
      </w:pPr>
    </w:p>
    <w:p w14:paraId="222AF984" w14:textId="77777777" w:rsidR="00EE155A" w:rsidRDefault="00EE155A" w:rsidP="005518FE">
      <w:pPr>
        <w:rPr>
          <w:b/>
          <w:u w:val="single"/>
        </w:rPr>
      </w:pPr>
    </w:p>
    <w:p w14:paraId="1DF7CF8A" w14:textId="77777777" w:rsidR="00EE155A" w:rsidRDefault="00EE155A" w:rsidP="005518FE">
      <w:pPr>
        <w:rPr>
          <w:b/>
          <w:u w:val="single"/>
        </w:rPr>
      </w:pPr>
    </w:p>
    <w:p w14:paraId="58AA03D9" w14:textId="77777777" w:rsidR="00EE155A" w:rsidRDefault="00EE155A" w:rsidP="005518FE">
      <w:pPr>
        <w:rPr>
          <w:b/>
          <w:u w:val="single"/>
        </w:rPr>
      </w:pPr>
    </w:p>
    <w:p w14:paraId="18E3CFA5" w14:textId="77777777" w:rsidR="00EE155A" w:rsidRDefault="00EE155A" w:rsidP="005518FE">
      <w:pPr>
        <w:rPr>
          <w:b/>
          <w:u w:val="single"/>
        </w:rPr>
      </w:pPr>
    </w:p>
    <w:p w14:paraId="347C790C" w14:textId="77777777" w:rsidR="00EE155A" w:rsidRDefault="00EE155A" w:rsidP="005518FE">
      <w:pPr>
        <w:rPr>
          <w:b/>
          <w:u w:val="single"/>
        </w:rPr>
      </w:pPr>
    </w:p>
    <w:p w14:paraId="7F11FA13" w14:textId="77777777" w:rsidR="00EE155A" w:rsidRDefault="00EE155A" w:rsidP="005518FE">
      <w:pPr>
        <w:rPr>
          <w:b/>
          <w:u w:val="single"/>
        </w:rPr>
      </w:pPr>
    </w:p>
    <w:p w14:paraId="58C33F46" w14:textId="6FB3A183" w:rsidR="0006393A" w:rsidRDefault="0006393A" w:rsidP="005518FE">
      <w:pPr>
        <w:rPr>
          <w:b/>
          <w:u w:val="single"/>
        </w:rPr>
      </w:pPr>
      <w:r>
        <w:rPr>
          <w:b/>
          <w:u w:val="single"/>
        </w:rPr>
        <w:lastRenderedPageBreak/>
        <w:t>KIDS Logon Directions</w:t>
      </w:r>
    </w:p>
    <w:p w14:paraId="555F44AF" w14:textId="77777777" w:rsidR="0006393A" w:rsidRDefault="0006393A" w:rsidP="0006393A">
      <w:pPr>
        <w:pStyle w:val="ListParagraph"/>
        <w:numPr>
          <w:ilvl w:val="0"/>
          <w:numId w:val="13"/>
        </w:numPr>
      </w:pPr>
      <w:r>
        <w:t xml:space="preserve">Open Host on Demand (HOD) as you normally would. </w:t>
      </w:r>
    </w:p>
    <w:p w14:paraId="42DAC8C3" w14:textId="77777777" w:rsidR="0006393A" w:rsidRDefault="0006393A" w:rsidP="0006393A">
      <w:pPr>
        <w:pStyle w:val="ListParagraph"/>
        <w:numPr>
          <w:ilvl w:val="1"/>
          <w:numId w:val="13"/>
        </w:numPr>
      </w:pPr>
      <w:r>
        <w:t xml:space="preserve">In the ENTER SELECTION field- type in </w:t>
      </w:r>
      <w:r w:rsidRPr="00403877">
        <w:rPr>
          <w:u w:val="single"/>
        </w:rPr>
        <w:t xml:space="preserve">CICSP330 </w:t>
      </w:r>
      <w:r>
        <w:t>and hit enter.</w:t>
      </w:r>
    </w:p>
    <w:p w14:paraId="5E54BCDA" w14:textId="23202D2B" w:rsidR="0006393A" w:rsidRDefault="0006393A" w:rsidP="0006393A">
      <w:pPr>
        <w:pStyle w:val="ListParagraph"/>
        <w:numPr>
          <w:ilvl w:val="1"/>
          <w:numId w:val="13"/>
        </w:numPr>
      </w:pPr>
      <w:r>
        <w:t>Enter your User ID (XRO###) and mainframe password, hit enter.</w:t>
      </w:r>
      <w:r w:rsidR="00EE155A">
        <w:t xml:space="preserve"> (Groupid is left blank)</w:t>
      </w:r>
    </w:p>
    <w:p w14:paraId="73DDD321" w14:textId="77777777" w:rsidR="0006393A" w:rsidRPr="0006393A" w:rsidRDefault="0006393A" w:rsidP="0006393A">
      <w:pPr>
        <w:pStyle w:val="ListParagraph"/>
        <w:numPr>
          <w:ilvl w:val="1"/>
          <w:numId w:val="13"/>
        </w:numPr>
      </w:pPr>
      <w:r w:rsidRPr="0006393A">
        <w:t xml:space="preserve">You will see a black screen with white text displaying your last access to the system.  Type: </w:t>
      </w:r>
      <w:r w:rsidRPr="0006393A">
        <w:rPr>
          <w:u w:val="single"/>
        </w:rPr>
        <w:t>“KASE”</w:t>
      </w:r>
      <w:r w:rsidRPr="0006393A">
        <w:t xml:space="preserve"> </w:t>
      </w:r>
      <w:r>
        <w:t>and hit enter.</w:t>
      </w:r>
    </w:p>
    <w:p w14:paraId="1FF99453" w14:textId="77777777" w:rsidR="0006393A" w:rsidRDefault="0006393A" w:rsidP="0006393A">
      <w:pPr>
        <w:pStyle w:val="ListParagraph"/>
        <w:numPr>
          <w:ilvl w:val="1"/>
          <w:numId w:val="13"/>
        </w:numPr>
      </w:pPr>
      <w:r>
        <w:t xml:space="preserve">The screen will then prompt you to hit PF11 (F11 key on the top of your keyboard). </w:t>
      </w:r>
    </w:p>
    <w:p w14:paraId="44BBE707" w14:textId="0A7AB207" w:rsidR="0006393A" w:rsidRPr="0006393A" w:rsidRDefault="00403877" w:rsidP="0006393A">
      <w:pPr>
        <w:pStyle w:val="ListParagraph"/>
        <w:numPr>
          <w:ilvl w:val="1"/>
          <w:numId w:val="13"/>
        </w:numPr>
      </w:pPr>
      <w:r>
        <w:t>You are now at</w:t>
      </w:r>
      <w:r w:rsidR="0006393A">
        <w:t xml:space="preserve"> the KIDS main menu.</w:t>
      </w:r>
    </w:p>
    <w:p w14:paraId="0D650611" w14:textId="5DD15690" w:rsidR="0041266D" w:rsidRDefault="00EE155A" w:rsidP="00EE155A">
      <w:pPr>
        <w:jc w:val="center"/>
        <w:rPr>
          <w:b/>
          <w:u w:val="single"/>
        </w:rPr>
      </w:pPr>
      <w:r>
        <w:rPr>
          <w:noProof/>
        </w:rPr>
        <w:drawing>
          <wp:inline distT="0" distB="0" distL="0" distR="0" wp14:anchorId="42F2BFDC" wp14:editId="42758E9F">
            <wp:extent cx="5293519" cy="260604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4597" b="2969"/>
                    <a:stretch/>
                  </pic:blipFill>
                  <pic:spPr bwMode="auto">
                    <a:xfrm>
                      <a:off x="0" y="0"/>
                      <a:ext cx="5317911" cy="2618048"/>
                    </a:xfrm>
                    <a:prstGeom prst="rect">
                      <a:avLst/>
                    </a:prstGeom>
                    <a:ln>
                      <a:noFill/>
                    </a:ln>
                    <a:extLst>
                      <a:ext uri="{53640926-AAD7-44D8-BBD7-CCE9431645EC}">
                        <a14:shadowObscured xmlns:a14="http://schemas.microsoft.com/office/drawing/2010/main"/>
                      </a:ext>
                    </a:extLst>
                  </pic:spPr>
                </pic:pic>
              </a:graphicData>
            </a:graphic>
          </wp:inline>
        </w:drawing>
      </w:r>
    </w:p>
    <w:p w14:paraId="779ADE31" w14:textId="4B888E72" w:rsidR="005518FE" w:rsidRPr="005D462E" w:rsidRDefault="005518FE" w:rsidP="005518FE">
      <w:pPr>
        <w:rPr>
          <w:b/>
          <w:u w:val="single"/>
        </w:rPr>
      </w:pPr>
      <w:r w:rsidRPr="005D462E">
        <w:rPr>
          <w:b/>
          <w:u w:val="single"/>
        </w:rPr>
        <w:t>KIDS Fast Paths</w:t>
      </w:r>
    </w:p>
    <w:p w14:paraId="0B4AF82A" w14:textId="77777777" w:rsidR="005518FE" w:rsidRDefault="005518FE" w:rsidP="005518FE">
      <w:pPr>
        <w:pStyle w:val="ListParagraph"/>
        <w:numPr>
          <w:ilvl w:val="0"/>
          <w:numId w:val="12"/>
        </w:numPr>
      </w:pPr>
      <w:r>
        <w:t>02,05,16 Disbursement Summary</w:t>
      </w:r>
    </w:p>
    <w:p w14:paraId="561F0832" w14:textId="1F47110E" w:rsidR="005518FE" w:rsidRDefault="00986E80" w:rsidP="00D17E6E">
      <w:pPr>
        <w:pStyle w:val="ListParagraph"/>
        <w:numPr>
          <w:ilvl w:val="1"/>
          <w:numId w:val="12"/>
        </w:numPr>
      </w:pPr>
      <w:r>
        <w:t>The</w:t>
      </w:r>
      <w:r w:rsidR="005518FE">
        <w:t xml:space="preserve"> screen </w:t>
      </w:r>
      <w:r>
        <w:t xml:space="preserve">below </w:t>
      </w:r>
      <w:r w:rsidR="005518FE">
        <w:t xml:space="preserve">shows the disbursement only data by participant and case number. </w:t>
      </w:r>
      <w:r w:rsidR="003C7487">
        <w:t>It shows payments made to a participant by court case number.</w:t>
      </w:r>
      <w:r w:rsidR="00F9705C">
        <w:t xml:space="preserve"> We total amounts on this summary to budget as income.</w:t>
      </w:r>
    </w:p>
    <w:p w14:paraId="5BAAC602" w14:textId="32ED3E22" w:rsidR="003C7487" w:rsidRDefault="00EE155A" w:rsidP="00160203">
      <w:pPr>
        <w:ind w:left="360" w:firstLine="720"/>
      </w:pPr>
      <w:r>
        <w:rPr>
          <w:noProof/>
        </w:rPr>
        <mc:AlternateContent>
          <mc:Choice Requires="wps">
            <w:drawing>
              <wp:anchor distT="0" distB="0" distL="114300" distR="114300" simplePos="0" relativeHeight="251662336" behindDoc="0" locked="0" layoutInCell="1" allowOverlap="1" wp14:anchorId="36687FFB" wp14:editId="6FD93C95">
                <wp:simplePos x="0" y="0"/>
                <wp:positionH relativeFrom="column">
                  <wp:posOffset>2505075</wp:posOffset>
                </wp:positionH>
                <wp:positionV relativeFrom="paragraph">
                  <wp:posOffset>553720</wp:posOffset>
                </wp:positionV>
                <wp:extent cx="714375" cy="1028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14375"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A89B6" id="Rectangle 5" o:spid="_x0000_s1026" style="position:absolute;margin-left:197.25pt;margin-top:43.6pt;width:56.25pt;height: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14FED658" wp14:editId="683A3724">
                <wp:simplePos x="0" y="0"/>
                <wp:positionH relativeFrom="column">
                  <wp:posOffset>4928235</wp:posOffset>
                </wp:positionH>
                <wp:positionV relativeFrom="paragraph">
                  <wp:posOffset>165100</wp:posOffset>
                </wp:positionV>
                <wp:extent cx="6858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858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88228" id="Rectangle 4" o:spid="_x0000_s1026" style="position:absolute;margin-left:388.05pt;margin-top:13pt;width:54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14F527F8" wp14:editId="1DC09B0D">
                <wp:simplePos x="0" y="0"/>
                <wp:positionH relativeFrom="column">
                  <wp:posOffset>3830955</wp:posOffset>
                </wp:positionH>
                <wp:positionV relativeFrom="paragraph">
                  <wp:posOffset>153670</wp:posOffset>
                </wp:positionV>
                <wp:extent cx="7334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3342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BD3D2" id="Rectangle 3" o:spid="_x0000_s1026" style="position:absolute;margin-left:301.65pt;margin-top:12.1pt;width:57.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" fillcolor="#5b9bd5 [3204]" strokecolor="#1f4d78 [1604]" strokeweight="1pt"/>
            </w:pict>
          </mc:Fallback>
        </mc:AlternateContent>
      </w:r>
      <w:r w:rsidR="00FC6786">
        <w:rPr>
          <w:noProof/>
        </w:rPr>
        <mc:AlternateContent>
          <mc:Choice Requires="wps">
            <w:drawing>
              <wp:anchor distT="0" distB="0" distL="114300" distR="114300" simplePos="0" relativeHeight="251659264" behindDoc="0" locked="0" layoutInCell="1" allowOverlap="1" wp14:anchorId="6F8B0CBE" wp14:editId="4474BDB3">
                <wp:simplePos x="0" y="0"/>
                <wp:positionH relativeFrom="column">
                  <wp:posOffset>1133475</wp:posOffset>
                </wp:positionH>
                <wp:positionV relativeFrom="paragraph">
                  <wp:posOffset>212725</wp:posOffset>
                </wp:positionV>
                <wp:extent cx="21145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1145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2B269" id="Rectangle 2" o:spid="_x0000_s1026" style="position:absolute;margin-left:89.25pt;margin-top:16.75pt;width:166.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" fillcolor="#5b9bd5 [3204]" strokecolor="#1f4d78 [1604]" strokeweight="1pt"/>
            </w:pict>
          </mc:Fallback>
        </mc:AlternateContent>
      </w:r>
      <w:r w:rsidR="00FC6786">
        <w:rPr>
          <w:noProof/>
        </w:rPr>
        <w:drawing>
          <wp:inline distT="0" distB="0" distL="0" distR="0" wp14:anchorId="4D9E4C6D" wp14:editId="112F0436">
            <wp:extent cx="5135880" cy="229459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583" t="18975" r="2778" b="4616"/>
                    <a:stretch/>
                  </pic:blipFill>
                  <pic:spPr bwMode="auto">
                    <a:xfrm>
                      <a:off x="0" y="0"/>
                      <a:ext cx="5179848" cy="2314235"/>
                    </a:xfrm>
                    <a:prstGeom prst="rect">
                      <a:avLst/>
                    </a:prstGeom>
                    <a:ln>
                      <a:noFill/>
                    </a:ln>
                    <a:extLst>
                      <a:ext uri="{53640926-AAD7-44D8-BBD7-CCE9431645EC}">
                        <a14:shadowObscured xmlns:a14="http://schemas.microsoft.com/office/drawing/2010/main"/>
                      </a:ext>
                    </a:extLst>
                  </pic:spPr>
                </pic:pic>
              </a:graphicData>
            </a:graphic>
          </wp:inline>
        </w:drawing>
      </w:r>
    </w:p>
    <w:p w14:paraId="5275660F" w14:textId="769E0B8F" w:rsidR="0085674D" w:rsidRDefault="0085674D" w:rsidP="00160203">
      <w:pPr>
        <w:ind w:left="360" w:firstLine="720"/>
      </w:pPr>
    </w:p>
    <w:p w14:paraId="282E6E47" w14:textId="77777777" w:rsidR="0085674D" w:rsidRDefault="0085674D" w:rsidP="00160203">
      <w:pPr>
        <w:ind w:left="360" w:firstLine="720"/>
      </w:pPr>
    </w:p>
    <w:p w14:paraId="417B2C8B" w14:textId="77777777" w:rsidR="00A9376D" w:rsidRDefault="005518FE" w:rsidP="00A9376D">
      <w:pPr>
        <w:pStyle w:val="ListParagraph"/>
        <w:numPr>
          <w:ilvl w:val="0"/>
          <w:numId w:val="12"/>
        </w:numPr>
      </w:pPr>
      <w:r>
        <w:lastRenderedPageBreak/>
        <w:t>02,05,06 Case Account Statement</w:t>
      </w:r>
    </w:p>
    <w:p w14:paraId="2D68A6F7" w14:textId="7ABD0681" w:rsidR="00A9376D" w:rsidRDefault="0024230A" w:rsidP="00A9376D">
      <w:pPr>
        <w:pStyle w:val="ListParagraph"/>
        <w:numPr>
          <w:ilvl w:val="1"/>
          <w:numId w:val="12"/>
        </w:numPr>
      </w:pPr>
      <w:r>
        <w:t xml:space="preserve">The </w:t>
      </w:r>
      <w:r w:rsidR="00A9376D">
        <w:t>screen</w:t>
      </w:r>
      <w:r>
        <w:t xml:space="preserve"> below</w:t>
      </w:r>
      <w:r w:rsidR="00A9376D">
        <w:t xml:space="preserve"> shows the breakdown of whether the payment is current support, arrears, a fee, etc.  You can also use it to view and to quickly navigate to other pages to see the current court order, the debts and the current debt balances for a case account.</w:t>
      </w:r>
    </w:p>
    <w:p w14:paraId="22DA1CBC" w14:textId="77777777" w:rsidR="00FC6786" w:rsidRDefault="00FC6786" w:rsidP="00A9376D">
      <w:pPr>
        <w:spacing w:after="0"/>
        <w:ind w:left="1080"/>
      </w:pPr>
      <w:r>
        <w:rPr>
          <w:noProof/>
        </w:rPr>
        <w:drawing>
          <wp:inline distT="0" distB="0" distL="0" distR="0" wp14:anchorId="4C84BFF4" wp14:editId="1BC4DF64">
            <wp:extent cx="6324600" cy="2466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028" t="33589" r="3750"/>
                    <a:stretch/>
                  </pic:blipFill>
                  <pic:spPr bwMode="auto">
                    <a:xfrm>
                      <a:off x="0" y="0"/>
                      <a:ext cx="6324600" cy="2466975"/>
                    </a:xfrm>
                    <a:prstGeom prst="rect">
                      <a:avLst/>
                    </a:prstGeom>
                    <a:ln>
                      <a:noFill/>
                    </a:ln>
                    <a:extLst>
                      <a:ext uri="{53640926-AAD7-44D8-BBD7-CCE9431645EC}">
                        <a14:shadowObscured xmlns:a14="http://schemas.microsoft.com/office/drawing/2010/main"/>
                      </a:ext>
                    </a:extLst>
                  </pic:spPr>
                </pic:pic>
              </a:graphicData>
            </a:graphic>
          </wp:inline>
        </w:drawing>
      </w:r>
    </w:p>
    <w:p w14:paraId="248D2B52" w14:textId="77777777" w:rsidR="005D462E" w:rsidRDefault="005D462E" w:rsidP="005D462E">
      <w:pPr>
        <w:pStyle w:val="ListParagraph"/>
        <w:numPr>
          <w:ilvl w:val="0"/>
          <w:numId w:val="12"/>
        </w:numPr>
      </w:pPr>
      <w:r>
        <w:t>02,01 Participant Data Submenu (search using name or SSN)</w:t>
      </w:r>
    </w:p>
    <w:p w14:paraId="56C3A627" w14:textId="77777777" w:rsidR="005D462E" w:rsidRDefault="005D462E" w:rsidP="005D462E">
      <w:pPr>
        <w:pStyle w:val="ListParagraph"/>
        <w:numPr>
          <w:ilvl w:val="1"/>
          <w:numId w:val="12"/>
        </w:numPr>
      </w:pPr>
      <w:r>
        <w:t>02,01,01- Provides parent name, SSN, DOB, etc.</w:t>
      </w:r>
    </w:p>
    <w:p w14:paraId="2ACA1D4E" w14:textId="77777777" w:rsidR="005D462E" w:rsidRDefault="005D462E" w:rsidP="005D462E">
      <w:pPr>
        <w:pStyle w:val="ListParagraph"/>
        <w:numPr>
          <w:ilvl w:val="1"/>
          <w:numId w:val="12"/>
        </w:numPr>
      </w:pPr>
      <w:r>
        <w:t>02,01,04- Provides parent address and phone.</w:t>
      </w:r>
    </w:p>
    <w:p w14:paraId="26D30BD5" w14:textId="77777777" w:rsidR="005D462E" w:rsidRDefault="005D462E" w:rsidP="005D462E">
      <w:pPr>
        <w:pStyle w:val="ListParagraph"/>
        <w:numPr>
          <w:ilvl w:val="1"/>
          <w:numId w:val="12"/>
        </w:numPr>
      </w:pPr>
      <w:r>
        <w:t>02,01,08- Provides parent income source.</w:t>
      </w:r>
    </w:p>
    <w:p w14:paraId="0979C3B2" w14:textId="6D54852E" w:rsidR="005D462E" w:rsidRDefault="005D462E" w:rsidP="005D462E">
      <w:pPr>
        <w:pStyle w:val="ListParagraph"/>
        <w:numPr>
          <w:ilvl w:val="1"/>
          <w:numId w:val="12"/>
        </w:numPr>
      </w:pPr>
      <w:r>
        <w:t>02,01,24- Provides a list of non-cooperation sanctions by KIDS case number.</w:t>
      </w:r>
    </w:p>
    <w:p w14:paraId="5E862773" w14:textId="77777777" w:rsidR="00A43416" w:rsidRDefault="00A43416" w:rsidP="00A43416">
      <w:pPr>
        <w:pStyle w:val="ListParagraph"/>
        <w:ind w:left="1440"/>
      </w:pPr>
    </w:p>
    <w:p w14:paraId="1F554AEC" w14:textId="77777777" w:rsidR="005D462E" w:rsidRDefault="005D462E" w:rsidP="005D462E">
      <w:pPr>
        <w:pStyle w:val="ListParagraph"/>
        <w:numPr>
          <w:ilvl w:val="0"/>
          <w:numId w:val="12"/>
        </w:numPr>
      </w:pPr>
      <w:r>
        <w:t>02,02 Case Information Submenu</w:t>
      </w:r>
    </w:p>
    <w:p w14:paraId="26280F9C" w14:textId="77777777" w:rsidR="005D462E" w:rsidRDefault="005D462E" w:rsidP="005D462E">
      <w:pPr>
        <w:pStyle w:val="ListParagraph"/>
        <w:numPr>
          <w:ilvl w:val="1"/>
          <w:numId w:val="12"/>
        </w:numPr>
      </w:pPr>
      <w:r>
        <w:t>02,02,03- Provides a list of Good Cause Claims</w:t>
      </w:r>
    </w:p>
    <w:p w14:paraId="69EB9F46" w14:textId="77777777" w:rsidR="005D462E" w:rsidRDefault="005D462E" w:rsidP="005D462E">
      <w:pPr>
        <w:pStyle w:val="ListParagraph"/>
        <w:numPr>
          <w:ilvl w:val="1"/>
          <w:numId w:val="12"/>
        </w:numPr>
      </w:pPr>
      <w:r>
        <w:t>02,02,04- Provides comments of CS works by KIDS case number.</w:t>
      </w:r>
    </w:p>
    <w:p w14:paraId="0F4A24D6" w14:textId="359041F7" w:rsidR="005D462E" w:rsidRDefault="005D462E" w:rsidP="005D462E">
      <w:pPr>
        <w:pStyle w:val="ListParagraph"/>
        <w:numPr>
          <w:ilvl w:val="1"/>
          <w:numId w:val="12"/>
        </w:numPr>
      </w:pPr>
      <w:r>
        <w:t xml:space="preserve">02,02,07- Provides a list of all KIDS case numbers associated with a participant. </w:t>
      </w:r>
    </w:p>
    <w:p w14:paraId="7A3F5F38" w14:textId="77777777" w:rsidR="002A0AD5" w:rsidRDefault="002A0AD5" w:rsidP="002A0AD5">
      <w:pPr>
        <w:pStyle w:val="ListParagraph"/>
        <w:ind w:left="1440"/>
      </w:pPr>
    </w:p>
    <w:p w14:paraId="6E61E117" w14:textId="26E5754E" w:rsidR="00032B67" w:rsidRDefault="005D462E" w:rsidP="00032B67">
      <w:pPr>
        <w:pStyle w:val="ListParagraph"/>
        <w:numPr>
          <w:ilvl w:val="0"/>
          <w:numId w:val="12"/>
        </w:numPr>
      </w:pPr>
      <w:r>
        <w:t>02,05,05 Participant Account Statement</w:t>
      </w:r>
      <w:r w:rsidR="0032132C">
        <w:t xml:space="preserve"> </w:t>
      </w:r>
      <w:r w:rsidR="0032132C" w:rsidRPr="00FC6786">
        <w:t>(rarely used)</w:t>
      </w:r>
    </w:p>
    <w:p w14:paraId="3BAB70A2" w14:textId="77777777" w:rsidR="00AF4683" w:rsidRDefault="005D462E" w:rsidP="0032132C">
      <w:pPr>
        <w:pStyle w:val="ListParagraph"/>
        <w:numPr>
          <w:ilvl w:val="1"/>
          <w:numId w:val="12"/>
        </w:numPr>
      </w:pPr>
      <w:r>
        <w:t>This screen shows all of the money passed through a participants accou</w:t>
      </w:r>
      <w:r w:rsidR="0032132C">
        <w:t xml:space="preserve">nt. The money listed has either </w:t>
      </w:r>
    </w:p>
    <w:p w14:paraId="469E3DD7" w14:textId="47C490DF" w:rsidR="0092571F" w:rsidRDefault="0032132C" w:rsidP="00160203">
      <w:pPr>
        <w:pStyle w:val="ListParagraph"/>
        <w:ind w:left="1440"/>
      </w:pPr>
      <w:r>
        <w:t>been paid or received by the participant depending on their role in the case</w:t>
      </w:r>
      <w:r w:rsidR="00160203">
        <w:t>.</w:t>
      </w:r>
    </w:p>
    <w:p w14:paraId="521CFF98" w14:textId="77777777" w:rsidR="0085674D" w:rsidRDefault="0085674D" w:rsidP="003B5B37">
      <w:pPr>
        <w:rPr>
          <w:rFonts w:ascii="Arial" w:hAnsi="Arial" w:cs="Arial"/>
          <w:b/>
          <w:sz w:val="24"/>
          <w:szCs w:val="24"/>
        </w:rPr>
      </w:pPr>
    </w:p>
    <w:p w14:paraId="3FB731BB" w14:textId="5A5CFAD7" w:rsidR="0092571F" w:rsidRPr="0020557A" w:rsidRDefault="005951AE" w:rsidP="003B5B37">
      <w:pPr>
        <w:rPr>
          <w:rFonts w:ascii="Arial" w:hAnsi="Arial" w:cs="Arial"/>
          <w:b/>
          <w:sz w:val="24"/>
          <w:szCs w:val="24"/>
        </w:rPr>
      </w:pPr>
      <w:r>
        <w:rPr>
          <w:rFonts w:ascii="Arial" w:hAnsi="Arial" w:cs="Arial"/>
          <w:b/>
          <w:sz w:val="24"/>
          <w:szCs w:val="24"/>
        </w:rPr>
        <w:t>CWW</w:t>
      </w:r>
      <w:r w:rsidR="00863B74" w:rsidRPr="0020557A">
        <w:rPr>
          <w:rFonts w:ascii="Arial" w:hAnsi="Arial" w:cs="Arial"/>
          <w:b/>
          <w:sz w:val="24"/>
          <w:szCs w:val="24"/>
        </w:rPr>
        <w:t xml:space="preserve"> and </w:t>
      </w:r>
      <w:r>
        <w:rPr>
          <w:rFonts w:ascii="Arial" w:hAnsi="Arial" w:cs="Arial"/>
          <w:b/>
          <w:sz w:val="24"/>
          <w:szCs w:val="24"/>
        </w:rPr>
        <w:t>Budgeting</w:t>
      </w:r>
    </w:p>
    <w:p w14:paraId="5BEF9E54" w14:textId="4B2F4F7D" w:rsidR="0092571F" w:rsidRPr="006D1D37" w:rsidRDefault="0092571F" w:rsidP="0092571F">
      <w:pPr>
        <w:pStyle w:val="ListParagraph"/>
        <w:numPr>
          <w:ilvl w:val="0"/>
          <w:numId w:val="15"/>
        </w:numPr>
        <w:rPr>
          <w:b/>
          <w:u w:val="single"/>
        </w:rPr>
      </w:pPr>
      <w:r w:rsidRPr="006D1D37">
        <w:rPr>
          <w:b/>
          <w:u w:val="single"/>
        </w:rPr>
        <w:t xml:space="preserve">If CWW provides a </w:t>
      </w:r>
      <w:r w:rsidR="005951AE" w:rsidRPr="006D1D37">
        <w:rPr>
          <w:b/>
          <w:u w:val="single"/>
        </w:rPr>
        <w:t>3-month</w:t>
      </w:r>
      <w:r w:rsidRPr="006D1D37">
        <w:rPr>
          <w:b/>
          <w:u w:val="single"/>
        </w:rPr>
        <w:t xml:space="preserve"> average</w:t>
      </w:r>
      <w:r>
        <w:rPr>
          <w:b/>
          <w:u w:val="single"/>
        </w:rPr>
        <w:t xml:space="preserve"> and</w:t>
      </w:r>
    </w:p>
    <w:p w14:paraId="1299E98A" w14:textId="77777777" w:rsidR="0092571F" w:rsidRDefault="0092571F" w:rsidP="0092571F">
      <w:pPr>
        <w:pStyle w:val="ListParagraph"/>
        <w:numPr>
          <w:ilvl w:val="1"/>
          <w:numId w:val="15"/>
        </w:numPr>
      </w:pPr>
      <w:r>
        <w:t>The monthly amounts are comparable with each other</w:t>
      </w:r>
    </w:p>
    <w:p w14:paraId="35A111A0" w14:textId="77777777" w:rsidR="0092571F" w:rsidRDefault="0092571F" w:rsidP="0092571F">
      <w:pPr>
        <w:pStyle w:val="ListParagraph"/>
        <w:numPr>
          <w:ilvl w:val="2"/>
          <w:numId w:val="15"/>
        </w:numPr>
      </w:pPr>
      <w:r>
        <w:t xml:space="preserve">Then budget that average and enter case and screen level comments. </w:t>
      </w:r>
    </w:p>
    <w:p w14:paraId="7F2DED54" w14:textId="77777777" w:rsidR="0092571F" w:rsidRDefault="0092571F" w:rsidP="0092571F">
      <w:pPr>
        <w:pStyle w:val="ListParagraph"/>
        <w:numPr>
          <w:ilvl w:val="1"/>
          <w:numId w:val="15"/>
        </w:numPr>
      </w:pPr>
      <w:r>
        <w:t>The monthly amounts are not comparable with each other (Example: Aug $56, Sept $238, Oct $245)</w:t>
      </w:r>
    </w:p>
    <w:p w14:paraId="1FF6B74A" w14:textId="15890693" w:rsidR="0092571F" w:rsidRDefault="0092571F" w:rsidP="0092571F">
      <w:pPr>
        <w:pStyle w:val="ListParagraph"/>
        <w:numPr>
          <w:ilvl w:val="2"/>
          <w:numId w:val="15"/>
        </w:numPr>
      </w:pPr>
      <w:r>
        <w:t>Look in KIDS for an explanation of these amounts. You might find that the CS order was changed</w:t>
      </w:r>
      <w:r w:rsidR="005951AE">
        <w:t>.</w:t>
      </w:r>
    </w:p>
    <w:p w14:paraId="56E24A74" w14:textId="1AD2E176" w:rsidR="0092571F" w:rsidRPr="00A24FCB" w:rsidRDefault="0092571F" w:rsidP="0092571F">
      <w:pPr>
        <w:pStyle w:val="ListParagraph"/>
        <w:numPr>
          <w:ilvl w:val="0"/>
          <w:numId w:val="15"/>
        </w:numPr>
        <w:rPr>
          <w:b/>
          <w:u w:val="single"/>
        </w:rPr>
      </w:pPr>
      <w:r w:rsidRPr="00A24FCB">
        <w:rPr>
          <w:b/>
          <w:u w:val="single"/>
        </w:rPr>
        <w:t>If CWW provides a CSUP average but presents a banner to go to KIDS for CUSTA average</w:t>
      </w:r>
      <w:r w:rsidR="00775B72">
        <w:rPr>
          <w:b/>
          <w:u w:val="single"/>
        </w:rPr>
        <w:t xml:space="preserve"> – </w:t>
      </w:r>
      <w:r w:rsidR="00775B72">
        <w:t>we will use the CWW provided CSUP average and follow the below steps to determine what to budget for CUSTA.</w:t>
      </w:r>
    </w:p>
    <w:p w14:paraId="424F234D" w14:textId="77777777" w:rsidR="0092571F" w:rsidRDefault="0092571F" w:rsidP="0092571F">
      <w:pPr>
        <w:pStyle w:val="ListParagraph"/>
        <w:numPr>
          <w:ilvl w:val="1"/>
          <w:numId w:val="15"/>
        </w:numPr>
      </w:pPr>
      <w:r>
        <w:t>First- check fast path 02,05,16 to get a list of the amounts the CP has received.</w:t>
      </w:r>
    </w:p>
    <w:p w14:paraId="710A0EAC" w14:textId="733DBCE8" w:rsidR="0092571F" w:rsidRDefault="0092571F" w:rsidP="0092571F">
      <w:pPr>
        <w:pStyle w:val="ListParagraph"/>
        <w:numPr>
          <w:ilvl w:val="1"/>
          <w:numId w:val="15"/>
        </w:numPr>
      </w:pPr>
      <w:r>
        <w:lastRenderedPageBreak/>
        <w:t>Second- review fast path 02,05,06 to find out the breakdown of those payments (reminder: you are looking at CUSTA only because that is what the banner directed).</w:t>
      </w:r>
    </w:p>
    <w:p w14:paraId="29E1C430" w14:textId="195B6DA6" w:rsidR="0092571F" w:rsidRDefault="0092571F" w:rsidP="0092571F">
      <w:pPr>
        <w:pStyle w:val="ListParagraph"/>
        <w:numPr>
          <w:ilvl w:val="2"/>
          <w:numId w:val="15"/>
        </w:numPr>
      </w:pPr>
      <w:r>
        <w:t xml:space="preserve">Has the CUSTA been received in each of the three months </w:t>
      </w:r>
      <w:r w:rsidR="00C103B0">
        <w:t xml:space="preserve">to be </w:t>
      </w:r>
      <w:r>
        <w:t>used in your average?</w:t>
      </w:r>
    </w:p>
    <w:p w14:paraId="553027E6" w14:textId="47F8B9EA" w:rsidR="0092571F" w:rsidRDefault="0092571F" w:rsidP="0092571F">
      <w:pPr>
        <w:pStyle w:val="ListParagraph"/>
        <w:numPr>
          <w:ilvl w:val="3"/>
          <w:numId w:val="15"/>
        </w:numPr>
      </w:pPr>
      <w:r>
        <w:t>If</w:t>
      </w:r>
      <w:r w:rsidR="00C103B0">
        <w:t xml:space="preserve"> YES, then determine an average of the CUSTA and budget it.</w:t>
      </w:r>
    </w:p>
    <w:p w14:paraId="337780D1" w14:textId="77777777" w:rsidR="0092571F" w:rsidRDefault="0092571F" w:rsidP="0092571F">
      <w:pPr>
        <w:pStyle w:val="ListParagraph"/>
        <w:numPr>
          <w:ilvl w:val="3"/>
          <w:numId w:val="15"/>
        </w:numPr>
      </w:pPr>
      <w:r>
        <w:t xml:space="preserve">If NO, query to see if the CUSTA stopped and restarted. Determine if we would use the ordered amount. Usually, we assume CUSTA will continue if it was received in the 2 most recent past months or the most recent past month AND a balance of CUSTA due remains. </w:t>
      </w:r>
    </w:p>
    <w:p w14:paraId="0A9598BD" w14:textId="2F92E767" w:rsidR="0092571F" w:rsidRPr="00A24FCB" w:rsidRDefault="0092571F" w:rsidP="0092571F">
      <w:pPr>
        <w:pStyle w:val="ListParagraph"/>
        <w:numPr>
          <w:ilvl w:val="0"/>
          <w:numId w:val="15"/>
        </w:numPr>
        <w:rPr>
          <w:b/>
          <w:u w:val="single"/>
        </w:rPr>
      </w:pPr>
      <w:r w:rsidRPr="00A24FCB">
        <w:rPr>
          <w:b/>
          <w:u w:val="single"/>
        </w:rPr>
        <w:t xml:space="preserve">If CWW </w:t>
      </w:r>
      <w:r>
        <w:rPr>
          <w:b/>
          <w:u w:val="single"/>
        </w:rPr>
        <w:t>presents a banner indicating that an average cannot be completed for CSUP and/or CUSTA</w:t>
      </w:r>
      <w:r w:rsidR="00C911BA">
        <w:rPr>
          <w:b/>
          <w:u w:val="single"/>
        </w:rPr>
        <w:t>-This will be discussed in more detail in Advanced CS training:</w:t>
      </w:r>
    </w:p>
    <w:p w14:paraId="281130BA" w14:textId="77777777" w:rsidR="0092571F" w:rsidRDefault="0092571F" w:rsidP="0092571F">
      <w:pPr>
        <w:pStyle w:val="ListParagraph"/>
        <w:numPr>
          <w:ilvl w:val="1"/>
          <w:numId w:val="15"/>
        </w:numPr>
      </w:pPr>
      <w:r>
        <w:t>First- check fast path 02,05,16 to get a list of the amounts the CP has received.</w:t>
      </w:r>
    </w:p>
    <w:p w14:paraId="36870D89" w14:textId="77777777" w:rsidR="0092571F" w:rsidRDefault="0092571F" w:rsidP="0092571F">
      <w:pPr>
        <w:pStyle w:val="ListParagraph"/>
        <w:numPr>
          <w:ilvl w:val="1"/>
          <w:numId w:val="15"/>
        </w:numPr>
      </w:pPr>
      <w:r>
        <w:t>Second- review fast path 02,05,06 to find out the breakdown of those payments.</w:t>
      </w:r>
    </w:p>
    <w:p w14:paraId="761F22EC" w14:textId="77777777" w:rsidR="0092571F" w:rsidRDefault="0092571F" w:rsidP="0092571F">
      <w:pPr>
        <w:pStyle w:val="ListParagraph"/>
        <w:numPr>
          <w:ilvl w:val="2"/>
          <w:numId w:val="15"/>
        </w:numPr>
      </w:pPr>
      <w:r>
        <w:t xml:space="preserve">Start with the first payment to determine: </w:t>
      </w:r>
    </w:p>
    <w:p w14:paraId="238BB5FE" w14:textId="77777777" w:rsidR="0092571F" w:rsidRDefault="0092571F" w:rsidP="0092571F">
      <w:pPr>
        <w:pStyle w:val="ListParagraph"/>
        <w:numPr>
          <w:ilvl w:val="3"/>
          <w:numId w:val="15"/>
        </w:numPr>
      </w:pPr>
      <w:r>
        <w:t>Is it CSUP?</w:t>
      </w:r>
    </w:p>
    <w:p w14:paraId="41D1874C" w14:textId="77777777" w:rsidR="0092571F" w:rsidRDefault="0092571F" w:rsidP="0092571F">
      <w:pPr>
        <w:pStyle w:val="ListParagraph"/>
        <w:numPr>
          <w:ilvl w:val="3"/>
          <w:numId w:val="15"/>
        </w:numPr>
      </w:pPr>
      <w:r>
        <w:t>Is it CUSTA?</w:t>
      </w:r>
    </w:p>
    <w:p w14:paraId="1E404707" w14:textId="77777777" w:rsidR="0092571F" w:rsidRDefault="0092571F" w:rsidP="0092571F">
      <w:pPr>
        <w:pStyle w:val="ListParagraph"/>
        <w:numPr>
          <w:ilvl w:val="3"/>
          <w:numId w:val="15"/>
        </w:numPr>
      </w:pPr>
      <w:r>
        <w:t>Is it a combination of both?</w:t>
      </w:r>
    </w:p>
    <w:p w14:paraId="22F197E9" w14:textId="77777777" w:rsidR="0092571F" w:rsidRDefault="0092571F" w:rsidP="0092571F">
      <w:pPr>
        <w:pStyle w:val="ListParagraph"/>
        <w:numPr>
          <w:ilvl w:val="4"/>
          <w:numId w:val="15"/>
        </w:numPr>
      </w:pPr>
      <w:r>
        <w:t>If CSUP and CUSTA were paid in each of the 3 months, budget both.</w:t>
      </w:r>
    </w:p>
    <w:p w14:paraId="295D7A3F" w14:textId="77777777" w:rsidR="0092571F" w:rsidRDefault="0092571F" w:rsidP="0092571F">
      <w:pPr>
        <w:pStyle w:val="ListParagraph"/>
        <w:numPr>
          <w:ilvl w:val="4"/>
          <w:numId w:val="15"/>
        </w:numPr>
      </w:pPr>
      <w:r>
        <w:t>If CSUP was paid in each of the 3 months but CUSTA was not, determine if CUSTA should be budgeted (we assume CUSTA will continue if it was received in the 2 most recent past months or the most recent past month AND a balance of CUSTA due remains).</w:t>
      </w:r>
    </w:p>
    <w:p w14:paraId="4DDE1077" w14:textId="77777777" w:rsidR="00BB5EEA" w:rsidRDefault="00BB5EEA" w:rsidP="0092571F">
      <w:pPr>
        <w:rPr>
          <w:b/>
          <w:i/>
          <w:sz w:val="28"/>
          <w:szCs w:val="28"/>
        </w:rPr>
      </w:pPr>
    </w:p>
    <w:p w14:paraId="5B2A764D" w14:textId="77777777" w:rsidR="00BB5EEA" w:rsidRDefault="00BB5EEA" w:rsidP="0092571F">
      <w:pPr>
        <w:rPr>
          <w:b/>
          <w:i/>
          <w:sz w:val="28"/>
          <w:szCs w:val="28"/>
        </w:rPr>
      </w:pPr>
    </w:p>
    <w:p w14:paraId="07095659" w14:textId="77777777" w:rsidR="00BB5EEA" w:rsidRDefault="00BB5EEA" w:rsidP="0092571F">
      <w:pPr>
        <w:rPr>
          <w:b/>
          <w:i/>
          <w:sz w:val="28"/>
          <w:szCs w:val="28"/>
        </w:rPr>
      </w:pPr>
    </w:p>
    <w:p w14:paraId="0C4236CD" w14:textId="5AF69D8B" w:rsidR="00BB5EEA" w:rsidRDefault="00BB5EEA" w:rsidP="0092571F">
      <w:pPr>
        <w:rPr>
          <w:b/>
          <w:i/>
          <w:sz w:val="28"/>
          <w:szCs w:val="28"/>
        </w:rPr>
      </w:pPr>
    </w:p>
    <w:p w14:paraId="4322A61B" w14:textId="77777777" w:rsidR="00971C25" w:rsidRDefault="00971C25" w:rsidP="0092571F">
      <w:pPr>
        <w:rPr>
          <w:b/>
          <w:iCs/>
          <w:sz w:val="28"/>
          <w:szCs w:val="28"/>
          <w:u w:val="single"/>
        </w:rPr>
      </w:pPr>
    </w:p>
    <w:p w14:paraId="1606849E" w14:textId="77777777" w:rsidR="00971C25" w:rsidRDefault="00971C25" w:rsidP="0092571F">
      <w:pPr>
        <w:rPr>
          <w:b/>
          <w:iCs/>
          <w:sz w:val="28"/>
          <w:szCs w:val="28"/>
          <w:u w:val="single"/>
        </w:rPr>
      </w:pPr>
    </w:p>
    <w:p w14:paraId="77FCBB97" w14:textId="77777777" w:rsidR="00971C25" w:rsidRDefault="00971C25" w:rsidP="0092571F">
      <w:pPr>
        <w:rPr>
          <w:b/>
          <w:iCs/>
          <w:sz w:val="28"/>
          <w:szCs w:val="28"/>
          <w:u w:val="single"/>
        </w:rPr>
      </w:pPr>
    </w:p>
    <w:p w14:paraId="10C9282F" w14:textId="77777777" w:rsidR="00971C25" w:rsidRDefault="00971C25" w:rsidP="0092571F">
      <w:pPr>
        <w:rPr>
          <w:b/>
          <w:iCs/>
          <w:sz w:val="28"/>
          <w:szCs w:val="28"/>
          <w:u w:val="single"/>
        </w:rPr>
      </w:pPr>
    </w:p>
    <w:p w14:paraId="67CF42D5" w14:textId="77777777" w:rsidR="00971C25" w:rsidRDefault="00971C25" w:rsidP="0092571F">
      <w:pPr>
        <w:rPr>
          <w:b/>
          <w:iCs/>
          <w:sz w:val="28"/>
          <w:szCs w:val="28"/>
          <w:u w:val="single"/>
        </w:rPr>
      </w:pPr>
    </w:p>
    <w:p w14:paraId="667E114F" w14:textId="77777777" w:rsidR="00971C25" w:rsidRDefault="00971C25" w:rsidP="0092571F">
      <w:pPr>
        <w:rPr>
          <w:b/>
          <w:iCs/>
          <w:sz w:val="28"/>
          <w:szCs w:val="28"/>
          <w:u w:val="single"/>
        </w:rPr>
      </w:pPr>
    </w:p>
    <w:p w14:paraId="5D8FE5F1" w14:textId="77777777" w:rsidR="00971C25" w:rsidRDefault="00971C25" w:rsidP="0092571F">
      <w:pPr>
        <w:rPr>
          <w:b/>
          <w:iCs/>
          <w:sz w:val="28"/>
          <w:szCs w:val="28"/>
          <w:u w:val="single"/>
        </w:rPr>
      </w:pPr>
    </w:p>
    <w:p w14:paraId="50335820" w14:textId="77777777" w:rsidR="00971C25" w:rsidRDefault="00971C25" w:rsidP="0092571F">
      <w:pPr>
        <w:rPr>
          <w:b/>
          <w:iCs/>
          <w:sz w:val="28"/>
          <w:szCs w:val="28"/>
          <w:u w:val="single"/>
        </w:rPr>
      </w:pPr>
    </w:p>
    <w:p w14:paraId="18506444" w14:textId="77777777" w:rsidR="00971C25" w:rsidRDefault="00971C25" w:rsidP="0092571F">
      <w:pPr>
        <w:rPr>
          <w:b/>
          <w:iCs/>
          <w:sz w:val="28"/>
          <w:szCs w:val="28"/>
          <w:u w:val="single"/>
        </w:rPr>
      </w:pPr>
    </w:p>
    <w:p w14:paraId="278ACB61" w14:textId="5CC8A435" w:rsidR="00160203" w:rsidRDefault="001D4502" w:rsidP="0092571F">
      <w:pPr>
        <w:rPr>
          <w:b/>
          <w:iCs/>
          <w:sz w:val="28"/>
          <w:szCs w:val="28"/>
          <w:u w:val="single"/>
        </w:rPr>
      </w:pPr>
      <w:r>
        <w:rPr>
          <w:b/>
          <w:iCs/>
          <w:sz w:val="28"/>
          <w:szCs w:val="28"/>
          <w:u w:val="single"/>
        </w:rPr>
        <w:lastRenderedPageBreak/>
        <w:t>Advanced Training:</w:t>
      </w:r>
    </w:p>
    <w:p w14:paraId="63B5135C" w14:textId="3D83F766" w:rsidR="006934BB" w:rsidRPr="006934BB" w:rsidRDefault="006934BB" w:rsidP="0092571F">
      <w:pPr>
        <w:rPr>
          <w:b/>
          <w:iCs/>
          <w:u w:val="single"/>
        </w:rPr>
      </w:pPr>
      <w:r w:rsidRPr="006934BB">
        <w:rPr>
          <w:b/>
          <w:iCs/>
          <w:u w:val="single"/>
        </w:rPr>
        <w:t>Frequency is important:</w:t>
      </w:r>
    </w:p>
    <w:p w14:paraId="0AB6D5BB" w14:textId="2C3A6CA9" w:rsidR="006934BB" w:rsidRDefault="006934BB" w:rsidP="006934BB">
      <w:pPr>
        <w:pStyle w:val="ListParagraph"/>
        <w:numPr>
          <w:ilvl w:val="0"/>
          <w:numId w:val="25"/>
        </w:numPr>
        <w:rPr>
          <w:bCs/>
          <w:iCs/>
          <w:sz w:val="24"/>
          <w:szCs w:val="24"/>
        </w:rPr>
      </w:pPr>
      <w:r w:rsidRPr="006934BB">
        <w:rPr>
          <w:bCs/>
          <w:iCs/>
          <w:sz w:val="24"/>
          <w:szCs w:val="24"/>
        </w:rPr>
        <w:t>Things to evaluate when determining countable Child Support:</w:t>
      </w:r>
    </w:p>
    <w:p w14:paraId="586751EE" w14:textId="7E0CF02E" w:rsidR="006934BB" w:rsidRPr="006934BB" w:rsidRDefault="006934BB" w:rsidP="006934BB">
      <w:pPr>
        <w:pStyle w:val="ListParagraph"/>
        <w:numPr>
          <w:ilvl w:val="1"/>
          <w:numId w:val="25"/>
        </w:numPr>
        <w:rPr>
          <w:bCs/>
          <w:iCs/>
        </w:rPr>
      </w:pPr>
      <w:r w:rsidRPr="006934BB">
        <w:rPr>
          <w:bCs/>
        </w:rPr>
        <w:t>Is it regular and predictable? Received regularly in a predictable pattern and consistent amounts</w:t>
      </w:r>
    </w:p>
    <w:p w14:paraId="1D0282D8" w14:textId="77777777" w:rsidR="006934BB" w:rsidRPr="006934BB" w:rsidRDefault="006934BB" w:rsidP="006934BB">
      <w:pPr>
        <w:numPr>
          <w:ilvl w:val="0"/>
          <w:numId w:val="26"/>
        </w:numPr>
        <w:contextualSpacing/>
        <w:rPr>
          <w:bCs/>
        </w:rPr>
      </w:pPr>
      <w:r w:rsidRPr="006934BB">
        <w:rPr>
          <w:bCs/>
        </w:rPr>
        <w:t xml:space="preserve">Is it fluctuating? </w:t>
      </w:r>
    </w:p>
    <w:p w14:paraId="04625491" w14:textId="77777777" w:rsidR="006934BB" w:rsidRPr="006934BB" w:rsidRDefault="006934BB" w:rsidP="006934BB">
      <w:pPr>
        <w:numPr>
          <w:ilvl w:val="0"/>
          <w:numId w:val="27"/>
        </w:numPr>
        <w:contextualSpacing/>
        <w:rPr>
          <w:bCs/>
        </w:rPr>
      </w:pPr>
      <w:r w:rsidRPr="006934BB">
        <w:rPr>
          <w:bCs/>
        </w:rPr>
        <w:t>Received regularly but the amount is inconsistent.</w:t>
      </w:r>
    </w:p>
    <w:p w14:paraId="4B52E5B7" w14:textId="77777777" w:rsidR="006934BB" w:rsidRPr="006934BB" w:rsidRDefault="006934BB" w:rsidP="006934BB">
      <w:pPr>
        <w:numPr>
          <w:ilvl w:val="0"/>
          <w:numId w:val="27"/>
        </w:numPr>
        <w:contextualSpacing/>
        <w:rPr>
          <w:bCs/>
        </w:rPr>
      </w:pPr>
      <w:r w:rsidRPr="006934BB">
        <w:rPr>
          <w:bCs/>
        </w:rPr>
        <w:t>Received irregularly but the amount is consistent.</w:t>
      </w:r>
    </w:p>
    <w:p w14:paraId="1D581F19" w14:textId="77777777" w:rsidR="006934BB" w:rsidRPr="006934BB" w:rsidRDefault="006934BB" w:rsidP="006934BB">
      <w:pPr>
        <w:numPr>
          <w:ilvl w:val="0"/>
          <w:numId w:val="28"/>
        </w:numPr>
        <w:contextualSpacing/>
        <w:rPr>
          <w:bCs/>
        </w:rPr>
      </w:pPr>
      <w:r w:rsidRPr="006934BB">
        <w:rPr>
          <w:bCs/>
        </w:rPr>
        <w:t>Is it Irregular and unpredictable?</w:t>
      </w:r>
    </w:p>
    <w:p w14:paraId="58ADBE8C" w14:textId="77777777" w:rsidR="006934BB" w:rsidRPr="006934BB" w:rsidRDefault="006934BB" w:rsidP="006934BB">
      <w:pPr>
        <w:numPr>
          <w:ilvl w:val="0"/>
          <w:numId w:val="29"/>
        </w:numPr>
        <w:contextualSpacing/>
        <w:rPr>
          <w:bCs/>
        </w:rPr>
      </w:pPr>
      <w:r w:rsidRPr="006934BB">
        <w:rPr>
          <w:bCs/>
        </w:rPr>
        <w:t>Received with no predictable pattern or regularity and having no consistent amount.</w:t>
      </w:r>
      <w:r w:rsidRPr="006934BB">
        <w:rPr>
          <w:bCs/>
        </w:rPr>
        <w:tab/>
      </w:r>
    </w:p>
    <w:p w14:paraId="1C73F11B" w14:textId="4E3A809A" w:rsidR="006934BB" w:rsidRDefault="006934BB" w:rsidP="006934BB">
      <w:pPr>
        <w:numPr>
          <w:ilvl w:val="1"/>
          <w:numId w:val="6"/>
        </w:numPr>
        <w:ind w:left="2160"/>
        <w:contextualSpacing/>
        <w:rPr>
          <w:bCs/>
        </w:rPr>
      </w:pPr>
      <w:r w:rsidRPr="006934BB">
        <w:rPr>
          <w:bCs/>
          <w:i/>
        </w:rPr>
        <w:t>Example:</w:t>
      </w:r>
      <w:r w:rsidRPr="006934BB">
        <w:rPr>
          <w:bCs/>
        </w:rPr>
        <w:t xml:space="preserve"> Arrears payments and Tax Intercepts</w:t>
      </w:r>
    </w:p>
    <w:p w14:paraId="346DB6FA" w14:textId="77777777" w:rsidR="00E76CEA" w:rsidRDefault="006934BB" w:rsidP="00E76CEA">
      <w:pPr>
        <w:pStyle w:val="ListParagraph"/>
        <w:numPr>
          <w:ilvl w:val="3"/>
          <w:numId w:val="6"/>
        </w:numPr>
        <w:rPr>
          <w:bCs/>
        </w:rPr>
      </w:pPr>
      <w:r w:rsidRPr="006934BB">
        <w:rPr>
          <w:bCs/>
          <w:i/>
          <w:u w:val="single"/>
        </w:rPr>
        <w:t>Tax Intercepts</w:t>
      </w:r>
      <w:r w:rsidRPr="006934BB">
        <w:rPr>
          <w:bCs/>
          <w:i/>
        </w:rPr>
        <w:t xml:space="preserve">:  Per Agent Reminders dated 4/26/18 regarding </w:t>
      </w:r>
      <w:r w:rsidRPr="006934BB">
        <w:rPr>
          <w:bCs/>
          <w:i/>
          <w:u w:val="single"/>
        </w:rPr>
        <w:t>Tax Intercepts</w:t>
      </w:r>
      <w:r w:rsidRPr="006934BB">
        <w:rPr>
          <w:bCs/>
          <w:i/>
        </w:rPr>
        <w:t>:  Clarification was recently received on budgeting CS tax intercept payments. If you are calculating CS</w:t>
      </w:r>
      <w:r w:rsidRPr="006934BB">
        <w:rPr>
          <w:bCs/>
        </w:rPr>
        <w:t xml:space="preserve"> </w:t>
      </w:r>
      <w:r w:rsidRPr="006934BB">
        <w:rPr>
          <w:bCs/>
          <w:i/>
        </w:rPr>
        <w:t>income using KIDS and the client has received a tax intercept payment in one of the last 3 months, you only budget the portion of the tax intercept that would be equivalent to the monthly amount owed (or is regularly being paid) to them</w:t>
      </w:r>
      <w:r w:rsidRPr="006934BB">
        <w:rPr>
          <w:bCs/>
        </w:rPr>
        <w:t>.</w:t>
      </w:r>
    </w:p>
    <w:p w14:paraId="25166785" w14:textId="5C36FD91" w:rsidR="006934BB" w:rsidRDefault="006934BB" w:rsidP="00E76CEA">
      <w:pPr>
        <w:pStyle w:val="ListParagraph"/>
        <w:numPr>
          <w:ilvl w:val="4"/>
          <w:numId w:val="6"/>
        </w:numPr>
        <w:rPr>
          <w:bCs/>
        </w:rPr>
      </w:pPr>
      <w:r w:rsidRPr="00E76CEA">
        <w:rPr>
          <w:bCs/>
        </w:rPr>
        <w:t>If the client should receive a monthly arrearage amount of $50 and they get a tax intercept payment of $500, you only count the $50 when calculating the average income.</w:t>
      </w:r>
    </w:p>
    <w:p w14:paraId="026A0B55" w14:textId="77777777" w:rsidR="00872FC5" w:rsidRPr="00872FC5" w:rsidRDefault="00872FC5" w:rsidP="00872FC5">
      <w:pPr>
        <w:rPr>
          <w:b/>
          <w:u w:val="single"/>
        </w:rPr>
      </w:pPr>
      <w:r w:rsidRPr="00872FC5">
        <w:rPr>
          <w:b/>
          <w:u w:val="single"/>
        </w:rPr>
        <w:t xml:space="preserve">Is there an anomaly?  </w:t>
      </w:r>
    </w:p>
    <w:p w14:paraId="08DC0CFE" w14:textId="30685DA2" w:rsidR="004D2D2D" w:rsidRDefault="00872FC5" w:rsidP="004D2D2D">
      <w:pPr>
        <w:pStyle w:val="ListParagraph"/>
        <w:numPr>
          <w:ilvl w:val="0"/>
          <w:numId w:val="30"/>
        </w:numPr>
        <w:rPr>
          <w:bCs/>
          <w:color w:val="000000" w:themeColor="text1"/>
        </w:rPr>
      </w:pPr>
      <w:r w:rsidRPr="004D2D2D">
        <w:rPr>
          <w:bCs/>
          <w:color w:val="000000" w:themeColor="text1"/>
        </w:rPr>
        <w:t xml:space="preserve">If there is something inconsistent or irregular with payments, </w:t>
      </w:r>
      <w:r w:rsidR="004D2D2D">
        <w:rPr>
          <w:bCs/>
          <w:color w:val="000000" w:themeColor="text1"/>
        </w:rPr>
        <w:t xml:space="preserve">if so, </w:t>
      </w:r>
      <w:r w:rsidRPr="004D2D2D">
        <w:rPr>
          <w:bCs/>
          <w:color w:val="000000" w:themeColor="text1"/>
        </w:rPr>
        <w:t xml:space="preserve">review the months prior to the </w:t>
      </w:r>
      <w:r w:rsidR="004D2D2D" w:rsidRPr="004D2D2D">
        <w:rPr>
          <w:bCs/>
          <w:color w:val="000000" w:themeColor="text1"/>
        </w:rPr>
        <w:t>3-month</w:t>
      </w:r>
      <w:r w:rsidRPr="004D2D2D">
        <w:rPr>
          <w:bCs/>
          <w:color w:val="000000" w:themeColor="text1"/>
        </w:rPr>
        <w:t xml:space="preserve"> range and consider the following:</w:t>
      </w:r>
    </w:p>
    <w:p w14:paraId="7F191455" w14:textId="77777777" w:rsidR="004D2D2D" w:rsidRDefault="00872FC5" w:rsidP="004D2D2D">
      <w:pPr>
        <w:pStyle w:val="ListParagraph"/>
        <w:numPr>
          <w:ilvl w:val="1"/>
          <w:numId w:val="30"/>
        </w:numPr>
        <w:rPr>
          <w:bCs/>
          <w:color w:val="000000" w:themeColor="text1"/>
        </w:rPr>
      </w:pPr>
      <w:r w:rsidRPr="004D2D2D">
        <w:rPr>
          <w:bCs/>
          <w:color w:val="000000" w:themeColor="text1"/>
        </w:rPr>
        <w:t>Are they catching up due to minimal payments in a prior month?</w:t>
      </w:r>
    </w:p>
    <w:p w14:paraId="4E1AF549" w14:textId="77777777" w:rsidR="00CF4D57" w:rsidRDefault="00872FC5" w:rsidP="00CF4D57">
      <w:pPr>
        <w:pStyle w:val="ListParagraph"/>
        <w:numPr>
          <w:ilvl w:val="2"/>
          <w:numId w:val="30"/>
        </w:numPr>
        <w:rPr>
          <w:bCs/>
          <w:color w:val="000000" w:themeColor="text1"/>
        </w:rPr>
      </w:pPr>
      <w:r w:rsidRPr="004D2D2D">
        <w:rPr>
          <w:bCs/>
          <w:i/>
          <w:color w:val="000000" w:themeColor="text1"/>
        </w:rPr>
        <w:t>Example:</w:t>
      </w:r>
      <w:r w:rsidRPr="004D2D2D">
        <w:rPr>
          <w:bCs/>
          <w:color w:val="000000" w:themeColor="text1"/>
        </w:rPr>
        <w:t xml:space="preserve"> </w:t>
      </w:r>
      <w:r w:rsidR="004D2D2D">
        <w:rPr>
          <w:bCs/>
          <w:color w:val="000000" w:themeColor="text1"/>
        </w:rPr>
        <w:t>Month one shows $100, Month 2 shows $0 and month 3 shows $200.</w:t>
      </w:r>
      <w:r w:rsidRPr="004D2D2D">
        <w:rPr>
          <w:bCs/>
          <w:color w:val="000000" w:themeColor="text1"/>
        </w:rPr>
        <w:t xml:space="preserve"> When averaged, the total for all three months equals the monthly ordered amount.</w:t>
      </w:r>
    </w:p>
    <w:p w14:paraId="3CA94264" w14:textId="089B6FC1" w:rsidR="00872FC5" w:rsidRPr="00CF4D57" w:rsidRDefault="00872FC5" w:rsidP="00CF4D57">
      <w:pPr>
        <w:pStyle w:val="ListParagraph"/>
        <w:numPr>
          <w:ilvl w:val="0"/>
          <w:numId w:val="32"/>
        </w:numPr>
        <w:rPr>
          <w:rStyle w:val="glosstext"/>
          <w:bCs/>
          <w:i w:val="0"/>
          <w:iCs w:val="0"/>
          <w:color w:val="000000" w:themeColor="text1"/>
        </w:rPr>
      </w:pPr>
      <w:r w:rsidRPr="00CF4D57">
        <w:rPr>
          <w:rStyle w:val="glosstext"/>
          <w:bCs/>
          <w:color w:val="000000" w:themeColor="text1"/>
        </w:rPr>
        <w:t>Has there been a change in the order?</w:t>
      </w:r>
    </w:p>
    <w:p w14:paraId="050446F8" w14:textId="77777777" w:rsidR="00CF4D57" w:rsidRPr="00CF4D57" w:rsidRDefault="00872FC5" w:rsidP="00CF4D57">
      <w:pPr>
        <w:pStyle w:val="ListParagraph"/>
        <w:numPr>
          <w:ilvl w:val="2"/>
          <w:numId w:val="6"/>
        </w:numPr>
        <w:rPr>
          <w:rStyle w:val="glosstext"/>
          <w:bCs/>
          <w:i w:val="0"/>
          <w:iCs w:val="0"/>
          <w:color w:val="000000" w:themeColor="text1"/>
        </w:rPr>
      </w:pPr>
      <w:r w:rsidRPr="00872FC5">
        <w:rPr>
          <w:rStyle w:val="glosstext"/>
          <w:bCs/>
          <w:color w:val="000000" w:themeColor="text1"/>
        </w:rPr>
        <w:t xml:space="preserve">Example: When you look in KIDS, a new order was established. You can use the court ordered amount if it </w:t>
      </w:r>
      <w:r w:rsidR="00CF4D57" w:rsidRPr="00872FC5">
        <w:rPr>
          <w:rStyle w:val="glosstext"/>
          <w:bCs/>
          <w:color w:val="000000" w:themeColor="text1"/>
        </w:rPr>
        <w:t>appears,</w:t>
      </w:r>
      <w:r w:rsidRPr="00872FC5">
        <w:rPr>
          <w:rStyle w:val="glosstext"/>
          <w:bCs/>
          <w:color w:val="000000" w:themeColor="text1"/>
        </w:rPr>
        <w:t xml:space="preserve"> they are receiving it. </w:t>
      </w:r>
      <w:r w:rsidRPr="00872FC5">
        <w:rPr>
          <w:rStyle w:val="glosstext"/>
          <w:bCs/>
          <w:vanish/>
          <w:color w:val="000000" w:themeColor="text1"/>
        </w:rPr>
        <w:t>The custodial parent of the person for whom the child support was paid, and who has physical custody of his or her minor child.</w:t>
      </w:r>
      <w:r w:rsidR="00CF4D57">
        <w:rPr>
          <w:rStyle w:val="glosstext"/>
          <w:bCs/>
          <w:color w:val="000000" w:themeColor="text1"/>
        </w:rPr>
        <w:t xml:space="preserve"> </w:t>
      </w:r>
    </w:p>
    <w:p w14:paraId="67B2F466" w14:textId="50486980" w:rsidR="00872FC5" w:rsidRPr="00CF4D57" w:rsidRDefault="00872FC5" w:rsidP="00CF4D57">
      <w:pPr>
        <w:pStyle w:val="ListParagraph"/>
        <w:numPr>
          <w:ilvl w:val="0"/>
          <w:numId w:val="32"/>
        </w:numPr>
        <w:rPr>
          <w:bCs/>
          <w:color w:val="000000" w:themeColor="text1"/>
        </w:rPr>
      </w:pPr>
      <w:r w:rsidRPr="00CF4D57">
        <w:rPr>
          <w:bCs/>
          <w:color w:val="000000" w:themeColor="text1"/>
        </w:rPr>
        <w:t xml:space="preserve">Is the arrears balance almost paid? </w:t>
      </w:r>
    </w:p>
    <w:p w14:paraId="322941BB" w14:textId="27673972" w:rsidR="00CF4D57" w:rsidRDefault="00872FC5" w:rsidP="00CF4D57">
      <w:pPr>
        <w:pStyle w:val="ListParagraph"/>
        <w:numPr>
          <w:ilvl w:val="2"/>
          <w:numId w:val="6"/>
        </w:numPr>
        <w:rPr>
          <w:bCs/>
          <w:color w:val="000000" w:themeColor="text1"/>
        </w:rPr>
      </w:pPr>
      <w:r w:rsidRPr="00872FC5">
        <w:rPr>
          <w:bCs/>
          <w:i/>
          <w:color w:val="000000" w:themeColor="text1"/>
        </w:rPr>
        <w:t>Example:</w:t>
      </w:r>
      <w:r w:rsidRPr="00872FC5">
        <w:rPr>
          <w:bCs/>
          <w:color w:val="000000" w:themeColor="text1"/>
        </w:rPr>
        <w:t xml:space="preserve"> You find in KIDS that there is a $25 balance on the arrears. The total ordered arrears payment is $10 weekly</w:t>
      </w:r>
      <w:r w:rsidR="00CF4D57">
        <w:rPr>
          <w:bCs/>
          <w:color w:val="000000" w:themeColor="text1"/>
        </w:rPr>
        <w:t xml:space="preserve"> and has been consistently being paid</w:t>
      </w:r>
      <w:r w:rsidRPr="00872FC5">
        <w:rPr>
          <w:bCs/>
          <w:color w:val="000000" w:themeColor="text1"/>
        </w:rPr>
        <w:t>. The arrears would not be paid going forward for very long</w:t>
      </w:r>
      <w:r w:rsidR="00CF4D57">
        <w:rPr>
          <w:bCs/>
          <w:color w:val="000000" w:themeColor="text1"/>
        </w:rPr>
        <w:t xml:space="preserve">, so we would need to assess if they should be budgeted prospectively. </w:t>
      </w:r>
    </w:p>
    <w:p w14:paraId="39E7B088" w14:textId="2B31D79C" w:rsidR="00872FC5" w:rsidRPr="00CF4D57" w:rsidRDefault="00872FC5" w:rsidP="00CF4D57">
      <w:pPr>
        <w:pStyle w:val="ListParagraph"/>
        <w:numPr>
          <w:ilvl w:val="0"/>
          <w:numId w:val="32"/>
        </w:numPr>
        <w:rPr>
          <w:bCs/>
          <w:color w:val="000000" w:themeColor="text1"/>
        </w:rPr>
      </w:pPr>
      <w:r w:rsidRPr="00CF4D57">
        <w:rPr>
          <w:bCs/>
          <w:color w:val="000000" w:themeColor="text1"/>
        </w:rPr>
        <w:t>Is there a pattern of lump sum payments?</w:t>
      </w:r>
    </w:p>
    <w:p w14:paraId="086C3058" w14:textId="5A5B96F1" w:rsidR="00872FC5" w:rsidRDefault="00872FC5" w:rsidP="00CF4D57">
      <w:pPr>
        <w:pStyle w:val="ListParagraph"/>
        <w:numPr>
          <w:ilvl w:val="2"/>
          <w:numId w:val="6"/>
        </w:numPr>
        <w:rPr>
          <w:bCs/>
          <w:color w:val="000000" w:themeColor="text1"/>
        </w:rPr>
      </w:pPr>
      <w:r w:rsidRPr="00872FC5">
        <w:rPr>
          <w:bCs/>
          <w:i/>
          <w:color w:val="000000" w:themeColor="text1"/>
        </w:rPr>
        <w:t>Example:</w:t>
      </w:r>
      <w:r w:rsidRPr="00872FC5">
        <w:rPr>
          <w:bCs/>
          <w:color w:val="000000" w:themeColor="text1"/>
        </w:rPr>
        <w:t xml:space="preserve"> The NCP pays one large purge payment every April &amp; October in connection with court proceedings. This has occurred two years in a row. We would average the amount received over the </w:t>
      </w:r>
      <w:r w:rsidR="00AE7373" w:rsidRPr="00872FC5">
        <w:rPr>
          <w:bCs/>
          <w:color w:val="000000" w:themeColor="text1"/>
        </w:rPr>
        <w:t>12-month</w:t>
      </w:r>
      <w:r w:rsidRPr="00872FC5">
        <w:rPr>
          <w:bCs/>
          <w:color w:val="000000" w:themeColor="text1"/>
        </w:rPr>
        <w:t xml:space="preserve"> period of January-December. This would be divided by the number of </w:t>
      </w:r>
      <w:r w:rsidR="00AE7373">
        <w:rPr>
          <w:bCs/>
          <w:color w:val="000000" w:themeColor="text1"/>
        </w:rPr>
        <w:t>children</w:t>
      </w:r>
      <w:r w:rsidRPr="00872FC5">
        <w:rPr>
          <w:bCs/>
          <w:color w:val="000000" w:themeColor="text1"/>
        </w:rPr>
        <w:t xml:space="preserve"> in the order and budgeted accordingly.</w:t>
      </w:r>
    </w:p>
    <w:p w14:paraId="68EF291F" w14:textId="77777777" w:rsidR="00587613" w:rsidRDefault="00587613" w:rsidP="00587613">
      <w:pPr>
        <w:rPr>
          <w:b/>
          <w:bCs/>
          <w:u w:val="single"/>
        </w:rPr>
      </w:pPr>
    </w:p>
    <w:p w14:paraId="15E78465" w14:textId="77777777" w:rsidR="00587613" w:rsidRDefault="00587613" w:rsidP="00587613">
      <w:pPr>
        <w:rPr>
          <w:b/>
          <w:bCs/>
          <w:u w:val="single"/>
        </w:rPr>
      </w:pPr>
    </w:p>
    <w:p w14:paraId="27BA9DA6" w14:textId="337ECAA7" w:rsidR="00587613" w:rsidRDefault="00587613" w:rsidP="00587613">
      <w:pPr>
        <w:rPr>
          <w:b/>
          <w:bCs/>
          <w:u w:val="single"/>
        </w:rPr>
      </w:pPr>
      <w:r w:rsidRPr="00587613">
        <w:rPr>
          <w:b/>
          <w:bCs/>
          <w:u w:val="single"/>
        </w:rPr>
        <w:lastRenderedPageBreak/>
        <w:t>Child Support Expense and Social Security or Unemployment Compensation</w:t>
      </w:r>
    </w:p>
    <w:p w14:paraId="36E5AC90" w14:textId="14921A51" w:rsidR="006934BB" w:rsidRPr="00954B86" w:rsidRDefault="00587613" w:rsidP="006934BB">
      <w:pPr>
        <w:pStyle w:val="ListParagraph"/>
        <w:numPr>
          <w:ilvl w:val="0"/>
          <w:numId w:val="30"/>
        </w:numPr>
      </w:pPr>
      <w:r w:rsidRPr="00587613">
        <w:t xml:space="preserve">If child support is deducted from Social Security or Unemployment payments, we still need to count that part of the income as unearned income. To do this you will </w:t>
      </w:r>
      <w:r w:rsidRPr="00587613">
        <w:rPr>
          <w:i/>
        </w:rPr>
        <w:t>build an Unearned</w:t>
      </w:r>
      <w:r w:rsidRPr="00587613">
        <w:t xml:space="preserve"> </w:t>
      </w:r>
      <w:r w:rsidRPr="00587613">
        <w:rPr>
          <w:i/>
        </w:rPr>
        <w:t>Income page for Other Income</w:t>
      </w:r>
      <w:r w:rsidRPr="00587613">
        <w:t xml:space="preserve">; with the amount of the child support that is being withheld. You will also build a child support expense page to count the child support as a deduction.  </w:t>
      </w:r>
      <w:r>
        <w:t xml:space="preserve">See FSH </w:t>
      </w:r>
      <w:r w:rsidR="0041425D" w:rsidRPr="0041425D">
        <w:t>4.3.4.2 #6</w:t>
      </w:r>
    </w:p>
    <w:p w14:paraId="022789FF" w14:textId="7072C426" w:rsidR="0092571F" w:rsidRPr="00FC3D18" w:rsidRDefault="00407932" w:rsidP="0092571F">
      <w:pPr>
        <w:rPr>
          <w:b/>
          <w:i/>
          <w:sz w:val="28"/>
          <w:szCs w:val="28"/>
        </w:rPr>
      </w:pPr>
      <w:r>
        <w:rPr>
          <w:b/>
          <w:i/>
          <w:sz w:val="28"/>
          <w:szCs w:val="28"/>
        </w:rPr>
        <w:t>H</w:t>
      </w:r>
      <w:r w:rsidR="00393C3C" w:rsidRPr="00FC3D18">
        <w:rPr>
          <w:b/>
          <w:i/>
          <w:sz w:val="28"/>
          <w:szCs w:val="28"/>
        </w:rPr>
        <w:t>ow to determine</w:t>
      </w:r>
      <w:r w:rsidR="0092571F" w:rsidRPr="00FC3D18">
        <w:rPr>
          <w:b/>
          <w:i/>
          <w:sz w:val="28"/>
          <w:szCs w:val="28"/>
        </w:rPr>
        <w:t xml:space="preserve"> if CUSTA should be budgeted</w:t>
      </w:r>
    </w:p>
    <w:p w14:paraId="25A68440" w14:textId="3D9FB981" w:rsidR="0092571F" w:rsidRPr="00FC3D18" w:rsidRDefault="00FC3D18" w:rsidP="00FC3D18">
      <w:pPr>
        <w:ind w:left="360"/>
        <w:rPr>
          <w:iCs/>
          <w:color w:val="000000" w:themeColor="text1"/>
        </w:rPr>
      </w:pPr>
      <w:r>
        <w:rPr>
          <w:iCs/>
          <w:color w:val="000000" w:themeColor="text1"/>
        </w:rPr>
        <w:t>Note-</w:t>
      </w:r>
      <w:r w:rsidR="0092571F" w:rsidRPr="00FC3D18">
        <w:rPr>
          <w:iCs/>
          <w:color w:val="000000" w:themeColor="text1"/>
        </w:rPr>
        <w:t>In all of these examples, the month in which the worker is looking at the CS is November (Average of Aug-Oct).</w:t>
      </w:r>
    </w:p>
    <w:p w14:paraId="002C5F8C" w14:textId="77777777" w:rsidR="0092571F" w:rsidRDefault="0092571F" w:rsidP="0092571F">
      <w:pPr>
        <w:pStyle w:val="ListParagraph"/>
        <w:numPr>
          <w:ilvl w:val="0"/>
          <w:numId w:val="17"/>
        </w:numPr>
      </w:pPr>
      <w:r>
        <w:t>CUSTA payments received</w:t>
      </w:r>
    </w:p>
    <w:p w14:paraId="5A17C7F1" w14:textId="77777777" w:rsidR="00F26BDC" w:rsidRDefault="00F26BDC" w:rsidP="0092571F">
      <w:pPr>
        <w:pStyle w:val="ListParagraph"/>
        <w:ind w:left="1440"/>
      </w:pPr>
      <w:r>
        <w:t>August $25</w:t>
      </w:r>
    </w:p>
    <w:p w14:paraId="415A3E99" w14:textId="545F524C" w:rsidR="0092571F" w:rsidRDefault="00F26BDC" w:rsidP="0092571F">
      <w:pPr>
        <w:pStyle w:val="ListParagraph"/>
        <w:ind w:left="1440"/>
      </w:pPr>
      <w:r>
        <w:t>Septembe</w:t>
      </w:r>
      <w:r w:rsidR="0092571F">
        <w:t>r $</w:t>
      </w:r>
      <w:r>
        <w:t>1</w:t>
      </w:r>
      <w:r w:rsidR="0092571F">
        <w:t>0</w:t>
      </w:r>
    </w:p>
    <w:p w14:paraId="3E204B06" w14:textId="181354DB" w:rsidR="0092571F" w:rsidRDefault="00F26BDC" w:rsidP="0092571F">
      <w:pPr>
        <w:pStyle w:val="ListParagraph"/>
        <w:ind w:left="1440"/>
      </w:pPr>
      <w:r>
        <w:t>Octo</w:t>
      </w:r>
      <w:r w:rsidR="0092571F">
        <w:t>ber $0</w:t>
      </w:r>
    </w:p>
    <w:p w14:paraId="0F48BD58" w14:textId="38AB0E35" w:rsidR="0092571F" w:rsidRDefault="0092571F" w:rsidP="00FC3D18">
      <w:pPr>
        <w:pStyle w:val="ListParagraph"/>
        <w:ind w:left="1440"/>
      </w:pPr>
      <w:r>
        <w:t>*In this instance the CUSTA would not be budgeted since no payments were received in October (the most recent of the past 3 months).</w:t>
      </w:r>
    </w:p>
    <w:p w14:paraId="7494834D" w14:textId="77777777" w:rsidR="0092571F" w:rsidRDefault="0092571F" w:rsidP="0092571F">
      <w:pPr>
        <w:pStyle w:val="ListParagraph"/>
        <w:numPr>
          <w:ilvl w:val="0"/>
          <w:numId w:val="17"/>
        </w:numPr>
      </w:pPr>
      <w:r>
        <w:t>CUSTA payments received</w:t>
      </w:r>
    </w:p>
    <w:p w14:paraId="007E12DE" w14:textId="41947748" w:rsidR="0092571F" w:rsidRDefault="002A08EF" w:rsidP="0092571F">
      <w:pPr>
        <w:pStyle w:val="ListParagraph"/>
        <w:ind w:left="1440"/>
      </w:pPr>
      <w:r>
        <w:t>August</w:t>
      </w:r>
      <w:r w:rsidR="0092571F">
        <w:t xml:space="preserve"> $2</w:t>
      </w:r>
      <w:r>
        <w:t>5</w:t>
      </w:r>
    </w:p>
    <w:p w14:paraId="7FA685B8" w14:textId="77777777" w:rsidR="0092571F" w:rsidRDefault="0092571F" w:rsidP="0092571F">
      <w:pPr>
        <w:pStyle w:val="ListParagraph"/>
        <w:ind w:left="1440"/>
      </w:pPr>
      <w:r>
        <w:t>September $10</w:t>
      </w:r>
    </w:p>
    <w:p w14:paraId="3264D117" w14:textId="6BBFE031" w:rsidR="0092571F" w:rsidRDefault="002A08EF" w:rsidP="0092571F">
      <w:pPr>
        <w:pStyle w:val="ListParagraph"/>
        <w:ind w:left="1440"/>
      </w:pPr>
      <w:r>
        <w:t>October</w:t>
      </w:r>
      <w:r w:rsidR="0092571F">
        <w:t xml:space="preserve"> $2</w:t>
      </w:r>
      <w:r>
        <w:t>0</w:t>
      </w:r>
    </w:p>
    <w:p w14:paraId="60B63E4A" w14:textId="154CC705" w:rsidR="0092571F" w:rsidRDefault="0092571F" w:rsidP="00FC3D18">
      <w:pPr>
        <w:ind w:left="720" w:firstLine="720"/>
      </w:pPr>
      <w:r>
        <w:t>*In this instance the CUSTA would be budgeted because it was received in all 3 months.</w:t>
      </w:r>
    </w:p>
    <w:p w14:paraId="4A807C0B" w14:textId="77777777" w:rsidR="0092571F" w:rsidRDefault="0092571F" w:rsidP="0092571F">
      <w:pPr>
        <w:pStyle w:val="ListParagraph"/>
        <w:numPr>
          <w:ilvl w:val="0"/>
          <w:numId w:val="17"/>
        </w:numPr>
      </w:pPr>
      <w:r>
        <w:t>CUSTA payments received</w:t>
      </w:r>
    </w:p>
    <w:p w14:paraId="3E237FB2" w14:textId="51D71CEF" w:rsidR="0092571F" w:rsidRDefault="0089548C" w:rsidP="0092571F">
      <w:pPr>
        <w:pStyle w:val="ListParagraph"/>
        <w:ind w:left="1440"/>
      </w:pPr>
      <w:r>
        <w:t>August $20</w:t>
      </w:r>
    </w:p>
    <w:p w14:paraId="72E6B75D" w14:textId="77777777" w:rsidR="0092571F" w:rsidRDefault="0092571F" w:rsidP="0092571F">
      <w:pPr>
        <w:pStyle w:val="ListParagraph"/>
        <w:ind w:left="1440"/>
      </w:pPr>
      <w:r>
        <w:t>September $0</w:t>
      </w:r>
    </w:p>
    <w:p w14:paraId="1815539D" w14:textId="588BBB0B" w:rsidR="0092571F" w:rsidRDefault="0089548C" w:rsidP="0092571F">
      <w:pPr>
        <w:pStyle w:val="ListParagraph"/>
        <w:ind w:left="1440"/>
      </w:pPr>
      <w:r>
        <w:t>October</w:t>
      </w:r>
      <w:r w:rsidR="0092571F">
        <w:t xml:space="preserve"> $25</w:t>
      </w:r>
    </w:p>
    <w:p w14:paraId="05356603" w14:textId="0831D1DF" w:rsidR="0092571F" w:rsidRDefault="0092571F" w:rsidP="00666E7C">
      <w:pPr>
        <w:ind w:left="1440"/>
      </w:pPr>
      <w:r>
        <w:t>*In this instance</w:t>
      </w:r>
      <w:r w:rsidR="000F2265">
        <w:t>, review KIDS to determine if</w:t>
      </w:r>
      <w:r>
        <w:t xml:space="preserve"> the CUSTA would be budgeted using the COURT ORDERED amount since payments have restarted.</w:t>
      </w:r>
    </w:p>
    <w:p w14:paraId="74732EEB" w14:textId="6A624A26" w:rsidR="0092571F" w:rsidRPr="00FC3D18" w:rsidRDefault="008F297F" w:rsidP="0092571F">
      <w:pPr>
        <w:rPr>
          <w:b/>
          <w:i/>
          <w:sz w:val="28"/>
          <w:szCs w:val="28"/>
        </w:rPr>
      </w:pPr>
      <w:r>
        <w:rPr>
          <w:b/>
          <w:i/>
          <w:sz w:val="28"/>
          <w:szCs w:val="28"/>
        </w:rPr>
        <w:t>D</w:t>
      </w:r>
      <w:r w:rsidR="0092571F" w:rsidRPr="00FC3D18">
        <w:rPr>
          <w:b/>
          <w:i/>
          <w:sz w:val="28"/>
          <w:szCs w:val="28"/>
        </w:rPr>
        <w:t>etermining countable CSUP and CUSTA</w:t>
      </w:r>
    </w:p>
    <w:p w14:paraId="69B51A7F" w14:textId="7797D6A3" w:rsidR="0092571F" w:rsidRPr="00790853" w:rsidRDefault="0092571F" w:rsidP="00790853">
      <w:pPr>
        <w:pStyle w:val="ListParagraph"/>
        <w:numPr>
          <w:ilvl w:val="0"/>
          <w:numId w:val="19"/>
        </w:numPr>
        <w:rPr>
          <w:iCs/>
          <w:color w:val="000000" w:themeColor="text1"/>
        </w:rPr>
      </w:pPr>
      <w:r w:rsidRPr="00036E3F">
        <w:rPr>
          <w:iCs/>
          <w:color w:val="000000" w:themeColor="text1"/>
        </w:rPr>
        <w:t>In all of these examples, the month in which the worker i</w:t>
      </w:r>
      <w:r>
        <w:rPr>
          <w:iCs/>
          <w:color w:val="000000" w:themeColor="text1"/>
        </w:rPr>
        <w:t>s looking at the CS is November</w:t>
      </w:r>
      <w:r w:rsidRPr="00036E3F">
        <w:rPr>
          <w:iCs/>
          <w:color w:val="000000" w:themeColor="text1"/>
        </w:rPr>
        <w:t xml:space="preserve"> (Average of Aug-Oct).</w:t>
      </w:r>
    </w:p>
    <w:p w14:paraId="63C66E47" w14:textId="49F676A4" w:rsidR="0092571F" w:rsidRDefault="0092571F" w:rsidP="00790853">
      <w:pPr>
        <w:pStyle w:val="ListParagraph"/>
        <w:numPr>
          <w:ilvl w:val="0"/>
          <w:numId w:val="33"/>
        </w:numPr>
      </w:pPr>
      <w:r>
        <w:t>KIDS shows</w:t>
      </w:r>
      <w:r w:rsidR="00790853">
        <w:t xml:space="preserve"> the below; then a</w:t>
      </w:r>
      <w:r w:rsidR="00790853">
        <w:t>verage and budget both CSUP and CUSTA</w:t>
      </w:r>
    </w:p>
    <w:tbl>
      <w:tblPr>
        <w:tblStyle w:val="TableGrid"/>
        <w:tblW w:w="0" w:type="auto"/>
        <w:tblInd w:w="720" w:type="dxa"/>
        <w:tblLook w:val="04A0" w:firstRow="1" w:lastRow="0" w:firstColumn="1" w:lastColumn="0" w:noHBand="0" w:noVBand="1"/>
      </w:tblPr>
      <w:tblGrid>
        <w:gridCol w:w="1435"/>
        <w:gridCol w:w="1260"/>
        <w:gridCol w:w="1170"/>
      </w:tblGrid>
      <w:tr w:rsidR="0092571F" w14:paraId="5853EC91" w14:textId="77777777" w:rsidTr="009960DF">
        <w:tc>
          <w:tcPr>
            <w:tcW w:w="1435" w:type="dxa"/>
          </w:tcPr>
          <w:p w14:paraId="4E81791A" w14:textId="77777777" w:rsidR="0092571F" w:rsidRPr="004D29F7" w:rsidRDefault="0092571F" w:rsidP="009960DF">
            <w:pPr>
              <w:rPr>
                <w:b/>
              </w:rPr>
            </w:pPr>
            <w:r w:rsidRPr="004D29F7">
              <w:rPr>
                <w:b/>
              </w:rPr>
              <w:t>Month</w:t>
            </w:r>
          </w:p>
        </w:tc>
        <w:tc>
          <w:tcPr>
            <w:tcW w:w="1260" w:type="dxa"/>
          </w:tcPr>
          <w:p w14:paraId="580FB615" w14:textId="77777777" w:rsidR="0092571F" w:rsidRPr="004D29F7" w:rsidRDefault="0092571F" w:rsidP="009960DF">
            <w:pPr>
              <w:rPr>
                <w:b/>
              </w:rPr>
            </w:pPr>
            <w:r w:rsidRPr="004D29F7">
              <w:rPr>
                <w:b/>
              </w:rPr>
              <w:t>CSUP</w:t>
            </w:r>
          </w:p>
        </w:tc>
        <w:tc>
          <w:tcPr>
            <w:tcW w:w="1170" w:type="dxa"/>
          </w:tcPr>
          <w:p w14:paraId="6DC92316" w14:textId="77777777" w:rsidR="0092571F" w:rsidRPr="004D29F7" w:rsidRDefault="0092571F" w:rsidP="009960DF">
            <w:pPr>
              <w:rPr>
                <w:b/>
              </w:rPr>
            </w:pPr>
            <w:r w:rsidRPr="004D29F7">
              <w:rPr>
                <w:b/>
              </w:rPr>
              <w:t>CUSTA</w:t>
            </w:r>
          </w:p>
        </w:tc>
      </w:tr>
      <w:tr w:rsidR="0092571F" w14:paraId="6B02475B" w14:textId="77777777" w:rsidTr="009960DF">
        <w:tc>
          <w:tcPr>
            <w:tcW w:w="1435" w:type="dxa"/>
          </w:tcPr>
          <w:p w14:paraId="26A74DF8" w14:textId="7BD68621" w:rsidR="0092571F" w:rsidRDefault="007E76DC" w:rsidP="009960DF">
            <w:r>
              <w:t>August</w:t>
            </w:r>
          </w:p>
        </w:tc>
        <w:tc>
          <w:tcPr>
            <w:tcW w:w="1260" w:type="dxa"/>
          </w:tcPr>
          <w:p w14:paraId="7B66EE05" w14:textId="77777777" w:rsidR="0092571F" w:rsidRDefault="0092571F" w:rsidP="009960DF">
            <w:r>
              <w:t>$243</w:t>
            </w:r>
          </w:p>
        </w:tc>
        <w:tc>
          <w:tcPr>
            <w:tcW w:w="1170" w:type="dxa"/>
          </w:tcPr>
          <w:p w14:paraId="36C6283C" w14:textId="77777777" w:rsidR="0092571F" w:rsidRDefault="0092571F" w:rsidP="009960DF">
            <w:r>
              <w:t>$22</w:t>
            </w:r>
          </w:p>
        </w:tc>
      </w:tr>
      <w:tr w:rsidR="0092571F" w14:paraId="789B37FF" w14:textId="77777777" w:rsidTr="009960DF">
        <w:tc>
          <w:tcPr>
            <w:tcW w:w="1435" w:type="dxa"/>
          </w:tcPr>
          <w:p w14:paraId="51786BCA" w14:textId="77777777" w:rsidR="0092571F" w:rsidRDefault="0092571F" w:rsidP="009960DF">
            <w:r>
              <w:t>September</w:t>
            </w:r>
          </w:p>
        </w:tc>
        <w:tc>
          <w:tcPr>
            <w:tcW w:w="1260" w:type="dxa"/>
          </w:tcPr>
          <w:p w14:paraId="13CBF66F" w14:textId="77777777" w:rsidR="0092571F" w:rsidRDefault="0092571F" w:rsidP="009960DF">
            <w:r>
              <w:t>$198</w:t>
            </w:r>
          </w:p>
        </w:tc>
        <w:tc>
          <w:tcPr>
            <w:tcW w:w="1170" w:type="dxa"/>
          </w:tcPr>
          <w:p w14:paraId="12B9AFD5" w14:textId="77777777" w:rsidR="0092571F" w:rsidRDefault="0092571F" w:rsidP="009960DF">
            <w:r>
              <w:t>$20</w:t>
            </w:r>
          </w:p>
        </w:tc>
      </w:tr>
      <w:tr w:rsidR="0092571F" w14:paraId="587EFB9E" w14:textId="77777777" w:rsidTr="009960DF">
        <w:tc>
          <w:tcPr>
            <w:tcW w:w="1435" w:type="dxa"/>
          </w:tcPr>
          <w:p w14:paraId="75C0259F" w14:textId="36A827A2" w:rsidR="0092571F" w:rsidRDefault="007E76DC" w:rsidP="009960DF">
            <w:r>
              <w:t>October</w:t>
            </w:r>
          </w:p>
        </w:tc>
        <w:tc>
          <w:tcPr>
            <w:tcW w:w="1260" w:type="dxa"/>
          </w:tcPr>
          <w:p w14:paraId="67704BDB" w14:textId="77777777" w:rsidR="0092571F" w:rsidRDefault="0092571F" w:rsidP="009960DF">
            <w:r>
              <w:t>$225</w:t>
            </w:r>
          </w:p>
        </w:tc>
        <w:tc>
          <w:tcPr>
            <w:tcW w:w="1170" w:type="dxa"/>
          </w:tcPr>
          <w:p w14:paraId="5A1AFD94" w14:textId="77777777" w:rsidR="0092571F" w:rsidRDefault="0092571F" w:rsidP="009960DF">
            <w:r>
              <w:t>$25</w:t>
            </w:r>
          </w:p>
        </w:tc>
      </w:tr>
    </w:tbl>
    <w:p w14:paraId="5E26518A" w14:textId="77777777" w:rsidR="00790853" w:rsidRDefault="00790853" w:rsidP="00790853">
      <w:pPr>
        <w:pStyle w:val="ListParagraph"/>
        <w:ind w:left="1080"/>
      </w:pPr>
    </w:p>
    <w:p w14:paraId="3534146F" w14:textId="1981A398" w:rsidR="0092571F" w:rsidRDefault="0092571F" w:rsidP="00790853">
      <w:pPr>
        <w:pStyle w:val="ListParagraph"/>
        <w:numPr>
          <w:ilvl w:val="0"/>
          <w:numId w:val="33"/>
        </w:numPr>
      </w:pPr>
      <w:r>
        <w:t>KIDS shows</w:t>
      </w:r>
      <w:r w:rsidR="00790853">
        <w:t xml:space="preserve"> the below, then we would check for a possible pattern, but if no pattern of missing payments and no payment received in the last 30 days, CSUP/CUSTA would be $0. </w:t>
      </w:r>
    </w:p>
    <w:tbl>
      <w:tblPr>
        <w:tblStyle w:val="TableGrid"/>
        <w:tblW w:w="0" w:type="auto"/>
        <w:tblInd w:w="720" w:type="dxa"/>
        <w:tblLook w:val="04A0" w:firstRow="1" w:lastRow="0" w:firstColumn="1" w:lastColumn="0" w:noHBand="0" w:noVBand="1"/>
      </w:tblPr>
      <w:tblGrid>
        <w:gridCol w:w="1435"/>
        <w:gridCol w:w="1260"/>
        <w:gridCol w:w="1170"/>
      </w:tblGrid>
      <w:tr w:rsidR="0092571F" w14:paraId="031A0AD2" w14:textId="77777777" w:rsidTr="009960DF">
        <w:tc>
          <w:tcPr>
            <w:tcW w:w="1435" w:type="dxa"/>
          </w:tcPr>
          <w:p w14:paraId="2A00C57C" w14:textId="77777777" w:rsidR="0092571F" w:rsidRPr="004D29F7" w:rsidRDefault="0092571F" w:rsidP="009960DF">
            <w:pPr>
              <w:rPr>
                <w:b/>
              </w:rPr>
            </w:pPr>
            <w:r w:rsidRPr="004D29F7">
              <w:rPr>
                <w:b/>
              </w:rPr>
              <w:t>Month</w:t>
            </w:r>
          </w:p>
        </w:tc>
        <w:tc>
          <w:tcPr>
            <w:tcW w:w="1260" w:type="dxa"/>
          </w:tcPr>
          <w:p w14:paraId="7AA4F3BF" w14:textId="77777777" w:rsidR="0092571F" w:rsidRPr="004D29F7" w:rsidRDefault="0092571F" w:rsidP="009960DF">
            <w:pPr>
              <w:rPr>
                <w:b/>
              </w:rPr>
            </w:pPr>
            <w:r w:rsidRPr="004D29F7">
              <w:rPr>
                <w:b/>
              </w:rPr>
              <w:t>CSUP</w:t>
            </w:r>
          </w:p>
        </w:tc>
        <w:tc>
          <w:tcPr>
            <w:tcW w:w="1170" w:type="dxa"/>
          </w:tcPr>
          <w:p w14:paraId="2527CE17" w14:textId="77777777" w:rsidR="0092571F" w:rsidRPr="004D29F7" w:rsidRDefault="0092571F" w:rsidP="009960DF">
            <w:pPr>
              <w:rPr>
                <w:b/>
              </w:rPr>
            </w:pPr>
            <w:r w:rsidRPr="004D29F7">
              <w:rPr>
                <w:b/>
              </w:rPr>
              <w:t>CUSTA</w:t>
            </w:r>
          </w:p>
        </w:tc>
      </w:tr>
      <w:tr w:rsidR="0092571F" w14:paraId="2B1854B1" w14:textId="77777777" w:rsidTr="009960DF">
        <w:tc>
          <w:tcPr>
            <w:tcW w:w="1435" w:type="dxa"/>
          </w:tcPr>
          <w:p w14:paraId="191DD230" w14:textId="6E96E97F" w:rsidR="0092571F" w:rsidRDefault="007E76DC" w:rsidP="009960DF">
            <w:r>
              <w:t>August</w:t>
            </w:r>
          </w:p>
        </w:tc>
        <w:tc>
          <w:tcPr>
            <w:tcW w:w="1260" w:type="dxa"/>
          </w:tcPr>
          <w:p w14:paraId="28154240" w14:textId="01CDBA7B" w:rsidR="0092571F" w:rsidRDefault="0092571F" w:rsidP="009960DF">
            <w:r>
              <w:t>$</w:t>
            </w:r>
            <w:r w:rsidR="007E76DC">
              <w:t>225</w:t>
            </w:r>
          </w:p>
        </w:tc>
        <w:tc>
          <w:tcPr>
            <w:tcW w:w="1170" w:type="dxa"/>
          </w:tcPr>
          <w:p w14:paraId="529B4E51" w14:textId="018862ED" w:rsidR="0092571F" w:rsidRDefault="0092571F" w:rsidP="009960DF">
            <w:r>
              <w:t>$</w:t>
            </w:r>
            <w:r w:rsidR="007E76DC">
              <w:t>25</w:t>
            </w:r>
          </w:p>
        </w:tc>
      </w:tr>
      <w:tr w:rsidR="0092571F" w14:paraId="0120A13B" w14:textId="77777777" w:rsidTr="009960DF">
        <w:tc>
          <w:tcPr>
            <w:tcW w:w="1435" w:type="dxa"/>
          </w:tcPr>
          <w:p w14:paraId="5F75C6EB" w14:textId="77777777" w:rsidR="0092571F" w:rsidRDefault="0092571F" w:rsidP="009960DF">
            <w:r>
              <w:t>September</w:t>
            </w:r>
          </w:p>
        </w:tc>
        <w:tc>
          <w:tcPr>
            <w:tcW w:w="1260" w:type="dxa"/>
          </w:tcPr>
          <w:p w14:paraId="445CFD30" w14:textId="77777777" w:rsidR="0092571F" w:rsidRDefault="0092571F" w:rsidP="009960DF">
            <w:r>
              <w:t>$198</w:t>
            </w:r>
          </w:p>
        </w:tc>
        <w:tc>
          <w:tcPr>
            <w:tcW w:w="1170" w:type="dxa"/>
          </w:tcPr>
          <w:p w14:paraId="3E69EFC8" w14:textId="77777777" w:rsidR="0092571F" w:rsidRDefault="0092571F" w:rsidP="009960DF">
            <w:r>
              <w:t>$20</w:t>
            </w:r>
          </w:p>
        </w:tc>
      </w:tr>
      <w:tr w:rsidR="0092571F" w14:paraId="0DD95C91" w14:textId="77777777" w:rsidTr="009960DF">
        <w:tc>
          <w:tcPr>
            <w:tcW w:w="1435" w:type="dxa"/>
          </w:tcPr>
          <w:p w14:paraId="5BD5F22E" w14:textId="698D011F" w:rsidR="0092571F" w:rsidRDefault="007E76DC" w:rsidP="009960DF">
            <w:r>
              <w:t>October</w:t>
            </w:r>
          </w:p>
        </w:tc>
        <w:tc>
          <w:tcPr>
            <w:tcW w:w="1260" w:type="dxa"/>
          </w:tcPr>
          <w:p w14:paraId="39B8ACD3" w14:textId="0A989F73" w:rsidR="0092571F" w:rsidRDefault="0092571F" w:rsidP="009960DF">
            <w:r>
              <w:t>$</w:t>
            </w:r>
            <w:r w:rsidR="007E76DC">
              <w:t>0</w:t>
            </w:r>
          </w:p>
        </w:tc>
        <w:tc>
          <w:tcPr>
            <w:tcW w:w="1170" w:type="dxa"/>
          </w:tcPr>
          <w:p w14:paraId="7CCADEFC" w14:textId="16761889" w:rsidR="0092571F" w:rsidRDefault="0092571F" w:rsidP="009960DF">
            <w:r>
              <w:t>$</w:t>
            </w:r>
            <w:r w:rsidR="007E76DC">
              <w:t>0</w:t>
            </w:r>
          </w:p>
        </w:tc>
      </w:tr>
    </w:tbl>
    <w:p w14:paraId="2B605D5A" w14:textId="6EE31BA5" w:rsidR="0092571F" w:rsidRDefault="0092571F" w:rsidP="00790853">
      <w:pPr>
        <w:pStyle w:val="ListParagraph"/>
        <w:numPr>
          <w:ilvl w:val="0"/>
          <w:numId w:val="33"/>
        </w:numPr>
      </w:pPr>
      <w:r>
        <w:lastRenderedPageBreak/>
        <w:t>KIDS shows</w:t>
      </w:r>
      <w:r w:rsidR="007E76DC">
        <w:t xml:space="preserve"> the below, review KIDS for the ordered amount and budget ordered amount. </w:t>
      </w:r>
    </w:p>
    <w:tbl>
      <w:tblPr>
        <w:tblStyle w:val="TableGrid"/>
        <w:tblW w:w="0" w:type="auto"/>
        <w:tblInd w:w="720" w:type="dxa"/>
        <w:tblLook w:val="04A0" w:firstRow="1" w:lastRow="0" w:firstColumn="1" w:lastColumn="0" w:noHBand="0" w:noVBand="1"/>
      </w:tblPr>
      <w:tblGrid>
        <w:gridCol w:w="1435"/>
        <w:gridCol w:w="1260"/>
        <w:gridCol w:w="1170"/>
      </w:tblGrid>
      <w:tr w:rsidR="0092571F" w14:paraId="5B31A7B5" w14:textId="77777777" w:rsidTr="009960DF">
        <w:tc>
          <w:tcPr>
            <w:tcW w:w="1435" w:type="dxa"/>
          </w:tcPr>
          <w:p w14:paraId="2AEA102D" w14:textId="77777777" w:rsidR="0092571F" w:rsidRPr="004D29F7" w:rsidRDefault="0092571F" w:rsidP="009960DF">
            <w:pPr>
              <w:rPr>
                <w:b/>
              </w:rPr>
            </w:pPr>
            <w:r w:rsidRPr="004D29F7">
              <w:rPr>
                <w:b/>
              </w:rPr>
              <w:t>Month</w:t>
            </w:r>
          </w:p>
        </w:tc>
        <w:tc>
          <w:tcPr>
            <w:tcW w:w="1260" w:type="dxa"/>
          </w:tcPr>
          <w:p w14:paraId="707B56F3" w14:textId="77777777" w:rsidR="0092571F" w:rsidRPr="004D29F7" w:rsidRDefault="0092571F" w:rsidP="009960DF">
            <w:pPr>
              <w:rPr>
                <w:b/>
              </w:rPr>
            </w:pPr>
            <w:r w:rsidRPr="004D29F7">
              <w:rPr>
                <w:b/>
              </w:rPr>
              <w:t>CSUP</w:t>
            </w:r>
          </w:p>
        </w:tc>
        <w:tc>
          <w:tcPr>
            <w:tcW w:w="1170" w:type="dxa"/>
          </w:tcPr>
          <w:p w14:paraId="46C3A8DB" w14:textId="77777777" w:rsidR="0092571F" w:rsidRPr="004D29F7" w:rsidRDefault="0092571F" w:rsidP="009960DF">
            <w:pPr>
              <w:rPr>
                <w:b/>
              </w:rPr>
            </w:pPr>
            <w:r w:rsidRPr="004D29F7">
              <w:rPr>
                <w:b/>
              </w:rPr>
              <w:t>CUSTA</w:t>
            </w:r>
          </w:p>
        </w:tc>
      </w:tr>
      <w:tr w:rsidR="0092571F" w14:paraId="38D29169" w14:textId="77777777" w:rsidTr="009960DF">
        <w:tc>
          <w:tcPr>
            <w:tcW w:w="1435" w:type="dxa"/>
          </w:tcPr>
          <w:p w14:paraId="1AFBB5E7" w14:textId="3C062A75" w:rsidR="0092571F" w:rsidRDefault="003B37BC" w:rsidP="009960DF">
            <w:r>
              <w:t>August</w:t>
            </w:r>
          </w:p>
        </w:tc>
        <w:tc>
          <w:tcPr>
            <w:tcW w:w="1260" w:type="dxa"/>
          </w:tcPr>
          <w:p w14:paraId="457E2F04" w14:textId="0C925834" w:rsidR="0092571F" w:rsidRDefault="0092571F" w:rsidP="009960DF">
            <w:r>
              <w:t>$</w:t>
            </w:r>
            <w:r w:rsidR="003B37BC">
              <w:t>0</w:t>
            </w:r>
          </w:p>
        </w:tc>
        <w:tc>
          <w:tcPr>
            <w:tcW w:w="1170" w:type="dxa"/>
          </w:tcPr>
          <w:p w14:paraId="14DE8CF7" w14:textId="77777777" w:rsidR="0092571F" w:rsidRDefault="0092571F" w:rsidP="009960DF">
            <w:r>
              <w:t>$0</w:t>
            </w:r>
          </w:p>
        </w:tc>
      </w:tr>
      <w:tr w:rsidR="0092571F" w14:paraId="1784AAA7" w14:textId="77777777" w:rsidTr="009960DF">
        <w:tc>
          <w:tcPr>
            <w:tcW w:w="1435" w:type="dxa"/>
          </w:tcPr>
          <w:p w14:paraId="01212D09" w14:textId="77777777" w:rsidR="0092571F" w:rsidRDefault="0092571F" w:rsidP="009960DF">
            <w:r>
              <w:t>September</w:t>
            </w:r>
          </w:p>
        </w:tc>
        <w:tc>
          <w:tcPr>
            <w:tcW w:w="1260" w:type="dxa"/>
          </w:tcPr>
          <w:p w14:paraId="70C9551C" w14:textId="77777777" w:rsidR="0092571F" w:rsidRDefault="0092571F" w:rsidP="009960DF">
            <w:r>
              <w:t>$0</w:t>
            </w:r>
          </w:p>
        </w:tc>
        <w:tc>
          <w:tcPr>
            <w:tcW w:w="1170" w:type="dxa"/>
          </w:tcPr>
          <w:p w14:paraId="76D2FEC4" w14:textId="77777777" w:rsidR="0092571F" w:rsidRDefault="0092571F" w:rsidP="009960DF">
            <w:r>
              <w:t>$0</w:t>
            </w:r>
          </w:p>
        </w:tc>
      </w:tr>
      <w:tr w:rsidR="0092571F" w14:paraId="267364A3" w14:textId="77777777" w:rsidTr="009960DF">
        <w:tc>
          <w:tcPr>
            <w:tcW w:w="1435" w:type="dxa"/>
          </w:tcPr>
          <w:p w14:paraId="57938F79" w14:textId="32F76C53" w:rsidR="0092571F" w:rsidRDefault="003B37BC" w:rsidP="009960DF">
            <w:r>
              <w:t>October</w:t>
            </w:r>
          </w:p>
        </w:tc>
        <w:tc>
          <w:tcPr>
            <w:tcW w:w="1260" w:type="dxa"/>
          </w:tcPr>
          <w:p w14:paraId="52F407BF" w14:textId="07911107" w:rsidR="0092571F" w:rsidRDefault="0092571F" w:rsidP="009960DF">
            <w:r>
              <w:t>$</w:t>
            </w:r>
            <w:r w:rsidR="003B37BC">
              <w:t>243</w:t>
            </w:r>
          </w:p>
        </w:tc>
        <w:tc>
          <w:tcPr>
            <w:tcW w:w="1170" w:type="dxa"/>
          </w:tcPr>
          <w:p w14:paraId="76DA0EB6" w14:textId="77777777" w:rsidR="0092571F" w:rsidRDefault="0092571F" w:rsidP="009960DF">
            <w:r>
              <w:t>$0</w:t>
            </w:r>
          </w:p>
        </w:tc>
      </w:tr>
    </w:tbl>
    <w:p w14:paraId="33E89942" w14:textId="77777777" w:rsidR="0092571F" w:rsidRDefault="0092571F" w:rsidP="0092571F">
      <w:pPr>
        <w:pStyle w:val="ListParagraph"/>
      </w:pPr>
    </w:p>
    <w:p w14:paraId="275C4F6C" w14:textId="77777777" w:rsidR="00E6415C" w:rsidRDefault="00E6415C" w:rsidP="0092571F">
      <w:pPr>
        <w:pStyle w:val="ListParagraph"/>
      </w:pPr>
    </w:p>
    <w:p w14:paraId="383DAE15" w14:textId="5DE78055" w:rsidR="0092571F" w:rsidRDefault="0092571F" w:rsidP="00790853">
      <w:pPr>
        <w:pStyle w:val="ListParagraph"/>
        <w:numPr>
          <w:ilvl w:val="0"/>
          <w:numId w:val="33"/>
        </w:numPr>
      </w:pPr>
      <w:r>
        <w:t>KIDS shows</w:t>
      </w:r>
      <w:r w:rsidR="00E9522B">
        <w:t xml:space="preserve"> the below, review KIDS to determine if a new order/new payment started in August, if so budget only the</w:t>
      </w:r>
      <w:r w:rsidR="004F1357">
        <w:t xml:space="preserve"> average of the</w:t>
      </w:r>
      <w:r w:rsidR="00E9522B">
        <w:t xml:space="preserve"> two months</w:t>
      </w:r>
      <w:r w:rsidR="004F1357">
        <w:t xml:space="preserve"> (September and October)</w:t>
      </w:r>
      <w:r w:rsidR="00E9522B">
        <w:t xml:space="preserve"> as that this what is expected to continue.</w:t>
      </w:r>
    </w:p>
    <w:tbl>
      <w:tblPr>
        <w:tblStyle w:val="TableGrid"/>
        <w:tblW w:w="0" w:type="auto"/>
        <w:tblInd w:w="720" w:type="dxa"/>
        <w:tblLook w:val="04A0" w:firstRow="1" w:lastRow="0" w:firstColumn="1" w:lastColumn="0" w:noHBand="0" w:noVBand="1"/>
      </w:tblPr>
      <w:tblGrid>
        <w:gridCol w:w="1435"/>
        <w:gridCol w:w="1260"/>
      </w:tblGrid>
      <w:tr w:rsidR="0092571F" w14:paraId="596C42FF" w14:textId="77777777" w:rsidTr="009960DF">
        <w:tc>
          <w:tcPr>
            <w:tcW w:w="1435" w:type="dxa"/>
          </w:tcPr>
          <w:p w14:paraId="314C3638" w14:textId="77777777" w:rsidR="0092571F" w:rsidRPr="004D29F7" w:rsidRDefault="0092571F" w:rsidP="009960DF">
            <w:pPr>
              <w:rPr>
                <w:b/>
              </w:rPr>
            </w:pPr>
            <w:r w:rsidRPr="004D29F7">
              <w:rPr>
                <w:b/>
              </w:rPr>
              <w:t>Month</w:t>
            </w:r>
          </w:p>
        </w:tc>
        <w:tc>
          <w:tcPr>
            <w:tcW w:w="1260" w:type="dxa"/>
          </w:tcPr>
          <w:p w14:paraId="53C8CCF9" w14:textId="77777777" w:rsidR="0092571F" w:rsidRPr="004D29F7" w:rsidRDefault="0092571F" w:rsidP="009960DF">
            <w:pPr>
              <w:rPr>
                <w:b/>
              </w:rPr>
            </w:pPr>
            <w:r w:rsidRPr="004D29F7">
              <w:rPr>
                <w:b/>
              </w:rPr>
              <w:t>CSUP</w:t>
            </w:r>
          </w:p>
        </w:tc>
      </w:tr>
      <w:tr w:rsidR="0092571F" w14:paraId="1BBC322A" w14:textId="77777777" w:rsidTr="009960DF">
        <w:tc>
          <w:tcPr>
            <w:tcW w:w="1435" w:type="dxa"/>
          </w:tcPr>
          <w:p w14:paraId="295328F9" w14:textId="32DE6500" w:rsidR="0092571F" w:rsidRDefault="00E9522B" w:rsidP="009960DF">
            <w:r>
              <w:t>August</w:t>
            </w:r>
          </w:p>
        </w:tc>
        <w:tc>
          <w:tcPr>
            <w:tcW w:w="1260" w:type="dxa"/>
          </w:tcPr>
          <w:p w14:paraId="7657A75B" w14:textId="16B965FB" w:rsidR="0092571F" w:rsidRDefault="0092571F" w:rsidP="009960DF">
            <w:r>
              <w:t>$</w:t>
            </w:r>
            <w:r w:rsidR="00E9522B">
              <w:t>124</w:t>
            </w:r>
          </w:p>
        </w:tc>
      </w:tr>
      <w:tr w:rsidR="0092571F" w14:paraId="4E6E9EDF" w14:textId="77777777" w:rsidTr="009960DF">
        <w:tc>
          <w:tcPr>
            <w:tcW w:w="1435" w:type="dxa"/>
          </w:tcPr>
          <w:p w14:paraId="1DDD4283" w14:textId="77777777" w:rsidR="0092571F" w:rsidRDefault="0092571F" w:rsidP="009960DF">
            <w:r>
              <w:t>September</w:t>
            </w:r>
          </w:p>
        </w:tc>
        <w:tc>
          <w:tcPr>
            <w:tcW w:w="1260" w:type="dxa"/>
          </w:tcPr>
          <w:p w14:paraId="4C4D597B" w14:textId="77777777" w:rsidR="0092571F" w:rsidRDefault="0092571F" w:rsidP="009960DF">
            <w:r>
              <w:t>$248</w:t>
            </w:r>
          </w:p>
        </w:tc>
      </w:tr>
      <w:tr w:rsidR="0092571F" w14:paraId="2236A2DF" w14:textId="77777777" w:rsidTr="009960DF">
        <w:tc>
          <w:tcPr>
            <w:tcW w:w="1435" w:type="dxa"/>
          </w:tcPr>
          <w:p w14:paraId="04D1AD07" w14:textId="42654F47" w:rsidR="0092571F" w:rsidRDefault="00E9522B" w:rsidP="009960DF">
            <w:r>
              <w:t>October</w:t>
            </w:r>
          </w:p>
        </w:tc>
        <w:tc>
          <w:tcPr>
            <w:tcW w:w="1260" w:type="dxa"/>
          </w:tcPr>
          <w:p w14:paraId="7AE79B1D" w14:textId="6DB104E6" w:rsidR="0092571F" w:rsidRDefault="0092571F" w:rsidP="009960DF">
            <w:r>
              <w:t>$</w:t>
            </w:r>
            <w:r w:rsidR="00E9522B">
              <w:t>248</w:t>
            </w:r>
          </w:p>
        </w:tc>
      </w:tr>
    </w:tbl>
    <w:p w14:paraId="2512F7E4" w14:textId="77777777" w:rsidR="0092571F" w:rsidRDefault="0092571F" w:rsidP="0092571F">
      <w:pPr>
        <w:pStyle w:val="ListParagraph"/>
      </w:pPr>
    </w:p>
    <w:p w14:paraId="57E4BCCC" w14:textId="2FCF6402" w:rsidR="0092571F" w:rsidRDefault="0092571F" w:rsidP="00790853">
      <w:pPr>
        <w:pStyle w:val="ListParagraph"/>
        <w:numPr>
          <w:ilvl w:val="0"/>
          <w:numId w:val="33"/>
        </w:numPr>
      </w:pPr>
      <w:r>
        <w:t>KIDS shows</w:t>
      </w:r>
      <w:r w:rsidR="00595911">
        <w:t xml:space="preserve"> the below, review KIDS for a longer period of time, such 6 months. </w:t>
      </w:r>
    </w:p>
    <w:tbl>
      <w:tblPr>
        <w:tblStyle w:val="TableGrid"/>
        <w:tblW w:w="0" w:type="auto"/>
        <w:tblInd w:w="720" w:type="dxa"/>
        <w:tblLook w:val="04A0" w:firstRow="1" w:lastRow="0" w:firstColumn="1" w:lastColumn="0" w:noHBand="0" w:noVBand="1"/>
      </w:tblPr>
      <w:tblGrid>
        <w:gridCol w:w="1435"/>
        <w:gridCol w:w="1260"/>
      </w:tblGrid>
      <w:tr w:rsidR="0092571F" w14:paraId="18762551" w14:textId="77777777" w:rsidTr="009960DF">
        <w:tc>
          <w:tcPr>
            <w:tcW w:w="1435" w:type="dxa"/>
          </w:tcPr>
          <w:p w14:paraId="7D2BB58C" w14:textId="77777777" w:rsidR="0092571F" w:rsidRPr="004D29F7" w:rsidRDefault="0092571F" w:rsidP="009960DF">
            <w:pPr>
              <w:rPr>
                <w:b/>
              </w:rPr>
            </w:pPr>
            <w:r w:rsidRPr="004D29F7">
              <w:rPr>
                <w:b/>
              </w:rPr>
              <w:t>Month</w:t>
            </w:r>
          </w:p>
        </w:tc>
        <w:tc>
          <w:tcPr>
            <w:tcW w:w="1260" w:type="dxa"/>
          </w:tcPr>
          <w:p w14:paraId="10E0BB17" w14:textId="77777777" w:rsidR="0092571F" w:rsidRPr="004D29F7" w:rsidRDefault="0092571F" w:rsidP="009960DF">
            <w:pPr>
              <w:rPr>
                <w:b/>
              </w:rPr>
            </w:pPr>
            <w:r w:rsidRPr="004D29F7">
              <w:rPr>
                <w:b/>
              </w:rPr>
              <w:t>CSUP</w:t>
            </w:r>
          </w:p>
        </w:tc>
      </w:tr>
      <w:tr w:rsidR="0092571F" w14:paraId="0DE5F85F" w14:textId="77777777" w:rsidTr="009960DF">
        <w:tc>
          <w:tcPr>
            <w:tcW w:w="1435" w:type="dxa"/>
          </w:tcPr>
          <w:p w14:paraId="0782649A" w14:textId="6B60AFCF" w:rsidR="0092571F" w:rsidRDefault="00540357" w:rsidP="009960DF">
            <w:r>
              <w:t>August</w:t>
            </w:r>
          </w:p>
        </w:tc>
        <w:tc>
          <w:tcPr>
            <w:tcW w:w="1260" w:type="dxa"/>
          </w:tcPr>
          <w:p w14:paraId="305A290F" w14:textId="77777777" w:rsidR="0092571F" w:rsidRDefault="0092571F" w:rsidP="009960DF">
            <w:r>
              <w:t>$132</w:t>
            </w:r>
          </w:p>
        </w:tc>
      </w:tr>
      <w:tr w:rsidR="0092571F" w14:paraId="54C64307" w14:textId="77777777" w:rsidTr="009960DF">
        <w:tc>
          <w:tcPr>
            <w:tcW w:w="1435" w:type="dxa"/>
          </w:tcPr>
          <w:p w14:paraId="4A7618C5" w14:textId="77777777" w:rsidR="0092571F" w:rsidRDefault="0092571F" w:rsidP="009960DF">
            <w:r>
              <w:t>September</w:t>
            </w:r>
          </w:p>
        </w:tc>
        <w:tc>
          <w:tcPr>
            <w:tcW w:w="1260" w:type="dxa"/>
          </w:tcPr>
          <w:p w14:paraId="2FA1299D" w14:textId="77777777" w:rsidR="0092571F" w:rsidRDefault="0092571F" w:rsidP="009960DF">
            <w:r>
              <w:t>$0</w:t>
            </w:r>
          </w:p>
        </w:tc>
      </w:tr>
      <w:tr w:rsidR="0092571F" w14:paraId="7EEFB144" w14:textId="77777777" w:rsidTr="009960DF">
        <w:tc>
          <w:tcPr>
            <w:tcW w:w="1435" w:type="dxa"/>
          </w:tcPr>
          <w:p w14:paraId="550638F6" w14:textId="551B19E9" w:rsidR="0092571F" w:rsidRDefault="00540357" w:rsidP="009960DF">
            <w:r>
              <w:t>October</w:t>
            </w:r>
          </w:p>
        </w:tc>
        <w:tc>
          <w:tcPr>
            <w:tcW w:w="1260" w:type="dxa"/>
          </w:tcPr>
          <w:p w14:paraId="6AC411E7" w14:textId="77777777" w:rsidR="0092571F" w:rsidRDefault="0092571F" w:rsidP="009960DF">
            <w:r>
              <w:t>$125</w:t>
            </w:r>
          </w:p>
        </w:tc>
      </w:tr>
    </w:tbl>
    <w:p w14:paraId="4C70828D" w14:textId="77777777" w:rsidR="0092571F" w:rsidRDefault="0092571F" w:rsidP="0092571F">
      <w:pPr>
        <w:pStyle w:val="ListParagraph"/>
      </w:pPr>
    </w:p>
    <w:p w14:paraId="5A13EA2F" w14:textId="052DFC87" w:rsidR="0092571F" w:rsidRDefault="00540357" w:rsidP="00540357">
      <w:pPr>
        <w:ind w:left="720"/>
      </w:pPr>
      <w:r>
        <w:t>After reviewing the last 6 months in KIDS, you find that the NCP pays every other month, you will then budget CSUP over 6 months. (0+118+0+132+0+125)</w:t>
      </w:r>
    </w:p>
    <w:tbl>
      <w:tblPr>
        <w:tblStyle w:val="TableGrid"/>
        <w:tblpPr w:leftFromText="180" w:rightFromText="180" w:vertAnchor="text" w:horzAnchor="page" w:tblpX="1621" w:tblpY="205"/>
        <w:tblOverlap w:val="never"/>
        <w:tblW w:w="0" w:type="auto"/>
        <w:tblLook w:val="04A0" w:firstRow="1" w:lastRow="0" w:firstColumn="1" w:lastColumn="0" w:noHBand="0" w:noVBand="1"/>
      </w:tblPr>
      <w:tblGrid>
        <w:gridCol w:w="1615"/>
        <w:gridCol w:w="1530"/>
      </w:tblGrid>
      <w:tr w:rsidR="0092571F" w14:paraId="1AE5BAD4" w14:textId="77777777" w:rsidTr="00540357">
        <w:tc>
          <w:tcPr>
            <w:tcW w:w="1615" w:type="dxa"/>
          </w:tcPr>
          <w:p w14:paraId="490BF05B" w14:textId="77777777" w:rsidR="0092571F" w:rsidRPr="00454304" w:rsidRDefault="0092571F" w:rsidP="00540357">
            <w:pPr>
              <w:pStyle w:val="ListParagraph"/>
              <w:ind w:left="0"/>
              <w:rPr>
                <w:b/>
              </w:rPr>
            </w:pPr>
            <w:r w:rsidRPr="00454304">
              <w:rPr>
                <w:b/>
              </w:rPr>
              <w:t>Month</w:t>
            </w:r>
          </w:p>
        </w:tc>
        <w:tc>
          <w:tcPr>
            <w:tcW w:w="1530" w:type="dxa"/>
          </w:tcPr>
          <w:p w14:paraId="6A10A062" w14:textId="77777777" w:rsidR="0092571F" w:rsidRPr="00454304" w:rsidRDefault="0092571F" w:rsidP="00540357">
            <w:pPr>
              <w:pStyle w:val="ListParagraph"/>
              <w:ind w:left="0"/>
              <w:rPr>
                <w:b/>
              </w:rPr>
            </w:pPr>
            <w:r w:rsidRPr="00454304">
              <w:rPr>
                <w:b/>
              </w:rPr>
              <w:t>CSUP</w:t>
            </w:r>
          </w:p>
        </w:tc>
      </w:tr>
      <w:tr w:rsidR="00540357" w14:paraId="3A5581ED" w14:textId="77777777" w:rsidTr="00540357">
        <w:tc>
          <w:tcPr>
            <w:tcW w:w="1615" w:type="dxa"/>
          </w:tcPr>
          <w:p w14:paraId="7A3D07B7" w14:textId="3551930B" w:rsidR="00540357" w:rsidRDefault="00540357" w:rsidP="00540357">
            <w:pPr>
              <w:pStyle w:val="ListParagraph"/>
              <w:ind w:left="0"/>
            </w:pPr>
            <w:r>
              <w:t>May</w:t>
            </w:r>
          </w:p>
        </w:tc>
        <w:tc>
          <w:tcPr>
            <w:tcW w:w="1530" w:type="dxa"/>
          </w:tcPr>
          <w:p w14:paraId="125DFA3C" w14:textId="7FDC5C41" w:rsidR="00540357" w:rsidRDefault="00540357" w:rsidP="00540357">
            <w:pPr>
              <w:pStyle w:val="ListParagraph"/>
              <w:ind w:left="0"/>
            </w:pPr>
            <w:r>
              <w:t>$0</w:t>
            </w:r>
          </w:p>
        </w:tc>
      </w:tr>
      <w:tr w:rsidR="00540357" w14:paraId="07BBD865" w14:textId="77777777" w:rsidTr="00540357">
        <w:tc>
          <w:tcPr>
            <w:tcW w:w="1615" w:type="dxa"/>
          </w:tcPr>
          <w:p w14:paraId="7D66286D" w14:textId="5E719F29" w:rsidR="00540357" w:rsidRDefault="00540357" w:rsidP="00540357">
            <w:pPr>
              <w:pStyle w:val="ListParagraph"/>
              <w:ind w:left="0"/>
            </w:pPr>
            <w:r>
              <w:t>June</w:t>
            </w:r>
          </w:p>
        </w:tc>
        <w:tc>
          <w:tcPr>
            <w:tcW w:w="1530" w:type="dxa"/>
          </w:tcPr>
          <w:p w14:paraId="5329DACD" w14:textId="70335A3F" w:rsidR="00540357" w:rsidRDefault="00540357" w:rsidP="00540357">
            <w:pPr>
              <w:pStyle w:val="ListParagraph"/>
              <w:ind w:left="0"/>
            </w:pPr>
            <w:r>
              <w:t>$118</w:t>
            </w:r>
          </w:p>
        </w:tc>
      </w:tr>
      <w:tr w:rsidR="00540357" w14:paraId="300A8781" w14:textId="77777777" w:rsidTr="00540357">
        <w:tc>
          <w:tcPr>
            <w:tcW w:w="1615" w:type="dxa"/>
          </w:tcPr>
          <w:p w14:paraId="4C696013" w14:textId="6DAA27B8" w:rsidR="00540357" w:rsidRDefault="00540357" w:rsidP="00540357">
            <w:pPr>
              <w:pStyle w:val="ListParagraph"/>
              <w:ind w:left="0"/>
            </w:pPr>
            <w:r>
              <w:t>July</w:t>
            </w:r>
          </w:p>
        </w:tc>
        <w:tc>
          <w:tcPr>
            <w:tcW w:w="1530" w:type="dxa"/>
          </w:tcPr>
          <w:p w14:paraId="01979A63" w14:textId="47805265" w:rsidR="00540357" w:rsidRDefault="00540357" w:rsidP="00540357">
            <w:pPr>
              <w:pStyle w:val="ListParagraph"/>
              <w:ind w:left="0"/>
            </w:pPr>
            <w:r>
              <w:t>$0</w:t>
            </w:r>
          </w:p>
        </w:tc>
      </w:tr>
      <w:tr w:rsidR="00540357" w14:paraId="15AC999B" w14:textId="77777777" w:rsidTr="00540357">
        <w:tc>
          <w:tcPr>
            <w:tcW w:w="1615" w:type="dxa"/>
          </w:tcPr>
          <w:p w14:paraId="1EFD3AE8" w14:textId="210A6435" w:rsidR="00540357" w:rsidRDefault="00540357" w:rsidP="00540357">
            <w:pPr>
              <w:pStyle w:val="ListParagraph"/>
              <w:ind w:left="0"/>
            </w:pPr>
            <w:r>
              <w:t>August</w:t>
            </w:r>
          </w:p>
        </w:tc>
        <w:tc>
          <w:tcPr>
            <w:tcW w:w="1530" w:type="dxa"/>
          </w:tcPr>
          <w:p w14:paraId="73C9897E" w14:textId="3CA93C56" w:rsidR="00540357" w:rsidRDefault="00540357" w:rsidP="00540357">
            <w:pPr>
              <w:pStyle w:val="ListParagraph"/>
              <w:ind w:left="0"/>
            </w:pPr>
            <w:r>
              <w:t>$132</w:t>
            </w:r>
          </w:p>
        </w:tc>
      </w:tr>
      <w:tr w:rsidR="00540357" w14:paraId="15C18121" w14:textId="77777777" w:rsidTr="00540357">
        <w:tc>
          <w:tcPr>
            <w:tcW w:w="1615" w:type="dxa"/>
          </w:tcPr>
          <w:p w14:paraId="198D7DB1" w14:textId="1B89DD78" w:rsidR="00540357" w:rsidRDefault="00540357" w:rsidP="00540357">
            <w:pPr>
              <w:pStyle w:val="ListParagraph"/>
              <w:ind w:left="0"/>
            </w:pPr>
            <w:r>
              <w:t>September</w:t>
            </w:r>
          </w:p>
        </w:tc>
        <w:tc>
          <w:tcPr>
            <w:tcW w:w="1530" w:type="dxa"/>
          </w:tcPr>
          <w:p w14:paraId="641BB37C" w14:textId="4D547F2F" w:rsidR="00540357" w:rsidRDefault="00540357" w:rsidP="00540357">
            <w:pPr>
              <w:pStyle w:val="ListParagraph"/>
              <w:ind w:left="0"/>
            </w:pPr>
            <w:r>
              <w:t>$0</w:t>
            </w:r>
          </w:p>
        </w:tc>
      </w:tr>
      <w:tr w:rsidR="00540357" w14:paraId="23DDDF73" w14:textId="77777777" w:rsidTr="00540357">
        <w:tc>
          <w:tcPr>
            <w:tcW w:w="1615" w:type="dxa"/>
          </w:tcPr>
          <w:p w14:paraId="3B8383BD" w14:textId="41FFEF4A" w:rsidR="00540357" w:rsidRDefault="00540357" w:rsidP="00540357">
            <w:pPr>
              <w:pStyle w:val="ListParagraph"/>
              <w:ind w:left="0"/>
            </w:pPr>
            <w:r>
              <w:t>October</w:t>
            </w:r>
          </w:p>
        </w:tc>
        <w:tc>
          <w:tcPr>
            <w:tcW w:w="1530" w:type="dxa"/>
          </w:tcPr>
          <w:p w14:paraId="3F61BEB4" w14:textId="1567D2D3" w:rsidR="00540357" w:rsidRDefault="00540357" w:rsidP="00540357">
            <w:pPr>
              <w:pStyle w:val="ListParagraph"/>
              <w:ind w:left="0"/>
            </w:pPr>
            <w:r>
              <w:t>$125</w:t>
            </w:r>
          </w:p>
        </w:tc>
      </w:tr>
    </w:tbl>
    <w:p w14:paraId="0582408D" w14:textId="7B359C64" w:rsidR="0092571F" w:rsidRDefault="0092571F" w:rsidP="0092571F"/>
    <w:p w14:paraId="52BD94C0" w14:textId="4E005D4B" w:rsidR="00540357" w:rsidRDefault="00540357" w:rsidP="0092571F"/>
    <w:p w14:paraId="7F07F463" w14:textId="6F377A9D" w:rsidR="00540357" w:rsidRDefault="00540357" w:rsidP="0092571F"/>
    <w:p w14:paraId="3E67D498" w14:textId="305392ED" w:rsidR="00540357" w:rsidRDefault="00540357" w:rsidP="0092571F"/>
    <w:p w14:paraId="1138616C" w14:textId="77777777" w:rsidR="00540357" w:rsidRPr="0092571F" w:rsidRDefault="00540357" w:rsidP="0092571F"/>
    <w:p w14:paraId="36D8AE6F" w14:textId="77777777" w:rsidR="00540357" w:rsidRDefault="00540357" w:rsidP="003C7487">
      <w:pPr>
        <w:rPr>
          <w:b/>
          <w:sz w:val="28"/>
          <w:szCs w:val="28"/>
        </w:rPr>
      </w:pPr>
    </w:p>
    <w:p w14:paraId="70F30735" w14:textId="7856D93B" w:rsidR="002F2710" w:rsidRPr="00B10F0B" w:rsidRDefault="005253C3" w:rsidP="003C7487">
      <w:pPr>
        <w:rPr>
          <w:b/>
          <w:sz w:val="28"/>
          <w:szCs w:val="28"/>
        </w:rPr>
      </w:pPr>
      <w:r w:rsidRPr="00B10F0B">
        <w:rPr>
          <w:b/>
          <w:sz w:val="28"/>
          <w:szCs w:val="28"/>
        </w:rPr>
        <w:t>Manual References:</w:t>
      </w:r>
    </w:p>
    <w:p w14:paraId="7669469A" w14:textId="7FEB6466" w:rsidR="005253C3" w:rsidRDefault="005253C3" w:rsidP="003C7487">
      <w:r>
        <w:t>FoodShare Handbook (FSH) 4.3.4.</w:t>
      </w:r>
      <w:r w:rsidR="00250440">
        <w:t>2</w:t>
      </w:r>
      <w:r>
        <w:t xml:space="preserve"> Counted Unearned Income #12 &amp; #13</w:t>
      </w:r>
    </w:p>
    <w:p w14:paraId="3970EC1C" w14:textId="70DEA0A8" w:rsidR="005253C3" w:rsidRDefault="005253C3" w:rsidP="003C7487">
      <w:r>
        <w:t>FoodShare Handbook (FSH) 4.6.5 Child Support Payment Deduction – this section contains multiple examples</w:t>
      </w:r>
    </w:p>
    <w:p w14:paraId="2F44AD6E" w14:textId="5028766B" w:rsidR="005253C3" w:rsidRDefault="005253C3" w:rsidP="003C7487">
      <w:r>
        <w:t>FoodShare Handbook (FSH) 4.3.4.2 #6 CS Expense and Social Security or Unemployment Compensation</w:t>
      </w:r>
    </w:p>
    <w:p w14:paraId="27C64777" w14:textId="0F275197" w:rsidR="005253C3" w:rsidRDefault="005253C3" w:rsidP="003C7487">
      <w:r>
        <w:t>Medicaid Handbook (MEH) 15.4.14   Child Support (</w:t>
      </w:r>
      <w:r w:rsidR="00250440">
        <w:t>U</w:t>
      </w:r>
      <w:r>
        <w:t>nearned income)</w:t>
      </w:r>
    </w:p>
    <w:p w14:paraId="7CB07293" w14:textId="1490A355" w:rsidR="005253C3" w:rsidRDefault="005253C3" w:rsidP="003C7487">
      <w:r>
        <w:t>Medicaid Handbook (MEH) 15.7.2.1 Support Payments (</w:t>
      </w:r>
      <w:r w:rsidR="00250440">
        <w:t>D</w:t>
      </w:r>
      <w:r>
        <w:t>eductions)</w:t>
      </w:r>
    </w:p>
    <w:sectPr w:rsidR="005253C3" w:rsidSect="00AF4683">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4E0D3" w14:textId="77777777" w:rsidR="009403ED" w:rsidRDefault="009403ED" w:rsidP="009403ED">
      <w:pPr>
        <w:spacing w:after="0" w:line="240" w:lineRule="auto"/>
      </w:pPr>
      <w:r>
        <w:separator/>
      </w:r>
    </w:p>
  </w:endnote>
  <w:endnote w:type="continuationSeparator" w:id="0">
    <w:p w14:paraId="552C7CBC" w14:textId="77777777" w:rsidR="009403ED" w:rsidRDefault="009403ED" w:rsidP="0094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075746"/>
      <w:docPartObj>
        <w:docPartGallery w:val="Page Numbers (Bottom of Page)"/>
        <w:docPartUnique/>
      </w:docPartObj>
    </w:sdtPr>
    <w:sdtEndPr>
      <w:rPr>
        <w:noProof/>
      </w:rPr>
    </w:sdtEndPr>
    <w:sdtContent>
      <w:p w14:paraId="20BFB6FB" w14:textId="7EF1B266" w:rsidR="00FE481C" w:rsidRDefault="00FE48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570832" w14:textId="203154F7" w:rsidR="00FE481C" w:rsidRDefault="00FE481C">
    <w:pPr>
      <w:pStyle w:val="Footer"/>
    </w:pPr>
    <w:r>
      <w:t>1</w:t>
    </w:r>
    <w:r w:rsidR="0041266D">
      <w:t>1/10</w:t>
    </w:r>
    <w:r>
      <w:t>/2021 KK/MD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C9874" w14:textId="77777777" w:rsidR="009403ED" w:rsidRDefault="009403ED" w:rsidP="009403ED">
      <w:pPr>
        <w:spacing w:after="0" w:line="240" w:lineRule="auto"/>
      </w:pPr>
      <w:r>
        <w:separator/>
      </w:r>
    </w:p>
  </w:footnote>
  <w:footnote w:type="continuationSeparator" w:id="0">
    <w:p w14:paraId="252763BF" w14:textId="77777777" w:rsidR="009403ED" w:rsidRDefault="009403ED" w:rsidP="0094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652073"/>
      <w:docPartObj>
        <w:docPartGallery w:val="Page Numbers (Top of Page)"/>
        <w:docPartUnique/>
      </w:docPartObj>
    </w:sdtPr>
    <w:sdtEndPr>
      <w:rPr>
        <w:noProof/>
        <w:sz w:val="24"/>
        <w:szCs w:val="24"/>
      </w:rPr>
    </w:sdtEndPr>
    <w:sdtContent>
      <w:p w14:paraId="5B829F68" w14:textId="43B9F4BC" w:rsidR="009403ED" w:rsidRPr="00FE481C" w:rsidRDefault="009403ED" w:rsidP="00FE481C">
        <w:pPr>
          <w:jc w:val="center"/>
          <w:rPr>
            <w:b/>
            <w:sz w:val="32"/>
            <w:szCs w:val="32"/>
          </w:rPr>
        </w:pPr>
        <w:r w:rsidRPr="00FE481C">
          <w:rPr>
            <w:b/>
            <w:sz w:val="32"/>
            <w:szCs w:val="32"/>
          </w:rPr>
          <w:t>Child Support Income and Expense Desk Aid</w:t>
        </w:r>
      </w:p>
    </w:sdtContent>
  </w:sdt>
  <w:p w14:paraId="18C4BF48" w14:textId="77777777" w:rsidR="009403ED" w:rsidRDefault="00940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248"/>
    <w:multiLevelType w:val="hybridMultilevel"/>
    <w:tmpl w:val="CF9E82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AB6BF7"/>
    <w:multiLevelType w:val="hybridMultilevel"/>
    <w:tmpl w:val="23CA7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B131F"/>
    <w:multiLevelType w:val="hybridMultilevel"/>
    <w:tmpl w:val="739E1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073162"/>
    <w:multiLevelType w:val="hybridMultilevel"/>
    <w:tmpl w:val="8D3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21944"/>
    <w:multiLevelType w:val="hybridMultilevel"/>
    <w:tmpl w:val="F07C68D2"/>
    <w:lvl w:ilvl="0" w:tplc="F33CD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B100A"/>
    <w:multiLevelType w:val="hybridMultilevel"/>
    <w:tmpl w:val="107E0BF8"/>
    <w:lvl w:ilvl="0" w:tplc="0409000F">
      <w:start w:val="1"/>
      <w:numFmt w:val="decimal"/>
      <w:lvlText w:val="%1."/>
      <w:lvlJc w:val="left"/>
      <w:pPr>
        <w:tabs>
          <w:tab w:val="num" w:pos="360"/>
        </w:tabs>
        <w:ind w:left="360" w:hanging="360"/>
      </w:pPr>
      <w:rPr>
        <w:rFonts w:cs="Times New Roman"/>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6E87397"/>
    <w:multiLevelType w:val="hybridMultilevel"/>
    <w:tmpl w:val="A87E6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925D9"/>
    <w:multiLevelType w:val="hybridMultilevel"/>
    <w:tmpl w:val="4538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E4BCC"/>
    <w:multiLevelType w:val="hybridMultilevel"/>
    <w:tmpl w:val="064E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E3879"/>
    <w:multiLevelType w:val="hybridMultilevel"/>
    <w:tmpl w:val="8C8A2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90546E"/>
    <w:multiLevelType w:val="hybridMultilevel"/>
    <w:tmpl w:val="49A82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9114F"/>
    <w:multiLevelType w:val="hybridMultilevel"/>
    <w:tmpl w:val="70B0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96540"/>
    <w:multiLevelType w:val="hybridMultilevel"/>
    <w:tmpl w:val="31B09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8149C"/>
    <w:multiLevelType w:val="hybridMultilevel"/>
    <w:tmpl w:val="9D4032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7141C7"/>
    <w:multiLevelType w:val="hybridMultilevel"/>
    <w:tmpl w:val="4B52E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7A6"/>
    <w:multiLevelType w:val="hybridMultilevel"/>
    <w:tmpl w:val="3F38A7D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8B5C80"/>
    <w:multiLevelType w:val="hybridMultilevel"/>
    <w:tmpl w:val="211CA0FC"/>
    <w:lvl w:ilvl="0" w:tplc="04090005">
      <w:start w:val="1"/>
      <w:numFmt w:val="bullet"/>
      <w:lvlText w:val=""/>
      <w:lvlJc w:val="left"/>
      <w:pPr>
        <w:ind w:left="1719" w:hanging="360"/>
      </w:pPr>
      <w:rPr>
        <w:rFonts w:ascii="Wingdings" w:hAnsi="Wingdings"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17" w15:restartNumberingAfterBreak="0">
    <w:nsid w:val="47B4769F"/>
    <w:multiLevelType w:val="hybridMultilevel"/>
    <w:tmpl w:val="55BEC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B72BD"/>
    <w:multiLevelType w:val="hybridMultilevel"/>
    <w:tmpl w:val="A6A0C8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FB4158"/>
    <w:multiLevelType w:val="hybridMultilevel"/>
    <w:tmpl w:val="31B66E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4E6352B"/>
    <w:multiLevelType w:val="hybridMultilevel"/>
    <w:tmpl w:val="DECE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64A31"/>
    <w:multiLevelType w:val="hybridMultilevel"/>
    <w:tmpl w:val="EA044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301088"/>
    <w:multiLevelType w:val="hybridMultilevel"/>
    <w:tmpl w:val="3342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A3637"/>
    <w:multiLevelType w:val="hybridMultilevel"/>
    <w:tmpl w:val="38B0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221A0"/>
    <w:multiLevelType w:val="hybridMultilevel"/>
    <w:tmpl w:val="B76C3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60E06"/>
    <w:multiLevelType w:val="hybridMultilevel"/>
    <w:tmpl w:val="978A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84C32"/>
    <w:multiLevelType w:val="hybridMultilevel"/>
    <w:tmpl w:val="3BB895E4"/>
    <w:lvl w:ilvl="0" w:tplc="7608713A">
      <w:start w:val="1"/>
      <w:numFmt w:val="decimal"/>
      <w:lvlText w:val="%1."/>
      <w:lvlJc w:val="left"/>
      <w:pPr>
        <w:ind w:left="720" w:hanging="360"/>
      </w:pPr>
      <w:rPr>
        <w:rFonts w:asciiTheme="minorHAnsi"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391772D"/>
    <w:multiLevelType w:val="hybridMultilevel"/>
    <w:tmpl w:val="439A0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3554F"/>
    <w:multiLevelType w:val="hybridMultilevel"/>
    <w:tmpl w:val="C86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17857"/>
    <w:multiLevelType w:val="hybridMultilevel"/>
    <w:tmpl w:val="E118D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077BD"/>
    <w:multiLevelType w:val="hybridMultilevel"/>
    <w:tmpl w:val="E4EC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339D8"/>
    <w:multiLevelType w:val="hybridMultilevel"/>
    <w:tmpl w:val="805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320C0"/>
    <w:multiLevelType w:val="hybridMultilevel"/>
    <w:tmpl w:val="20C480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5"/>
  </w:num>
  <w:num w:numId="3">
    <w:abstractNumId w:val="14"/>
  </w:num>
  <w:num w:numId="4">
    <w:abstractNumId w:val="0"/>
  </w:num>
  <w:num w:numId="5">
    <w:abstractNumId w:val="27"/>
  </w:num>
  <w:num w:numId="6">
    <w:abstractNumId w:val="28"/>
  </w:num>
  <w:num w:numId="7">
    <w:abstractNumId w:val="29"/>
  </w:num>
  <w:num w:numId="8">
    <w:abstractNumId w:val="21"/>
  </w:num>
  <w:num w:numId="9">
    <w:abstractNumId w:val="20"/>
  </w:num>
  <w:num w:numId="10">
    <w:abstractNumId w:val="1"/>
  </w:num>
  <w:num w:numId="11">
    <w:abstractNumId w:val="31"/>
  </w:num>
  <w:num w:numId="12">
    <w:abstractNumId w:val="25"/>
  </w:num>
  <w:num w:numId="13">
    <w:abstractNumId w:val="12"/>
  </w:num>
  <w:num w:numId="14">
    <w:abstractNumId w:val="5"/>
  </w:num>
  <w:num w:numId="15">
    <w:abstractNumId w:val="24"/>
  </w:num>
  <w:num w:numId="16">
    <w:abstractNumId w:val="22"/>
  </w:num>
  <w:num w:numId="17">
    <w:abstractNumId w:val="6"/>
  </w:num>
  <w:num w:numId="18">
    <w:abstractNumId w:val="10"/>
  </w:num>
  <w:num w:numId="19">
    <w:abstractNumId w:val="3"/>
  </w:num>
  <w:num w:numId="20">
    <w:abstractNumId w:val="8"/>
  </w:num>
  <w:num w:numId="21">
    <w:abstractNumId w:val="7"/>
  </w:num>
  <w:num w:numId="22">
    <w:abstractNumId w:val="2"/>
  </w:num>
  <w:num w:numId="23">
    <w:abstractNumId w:val="30"/>
  </w:num>
  <w:num w:numId="24">
    <w:abstractNumId w:val="11"/>
  </w:num>
  <w:num w:numId="25">
    <w:abstractNumId w:val="23"/>
  </w:num>
  <w:num w:numId="26">
    <w:abstractNumId w:val="18"/>
  </w:num>
  <w:num w:numId="27">
    <w:abstractNumId w:val="16"/>
  </w:num>
  <w:num w:numId="28">
    <w:abstractNumId w:val="9"/>
  </w:num>
  <w:num w:numId="29">
    <w:abstractNumId w:val="13"/>
  </w:num>
  <w:num w:numId="30">
    <w:abstractNumId w:val="17"/>
  </w:num>
  <w:num w:numId="31">
    <w:abstractNumId w:val="19"/>
  </w:num>
  <w:num w:numId="32">
    <w:abstractNumId w:val="3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83"/>
    <w:rsid w:val="00032B67"/>
    <w:rsid w:val="00037911"/>
    <w:rsid w:val="0006393A"/>
    <w:rsid w:val="00075357"/>
    <w:rsid w:val="000E603E"/>
    <w:rsid w:val="000F2265"/>
    <w:rsid w:val="00160203"/>
    <w:rsid w:val="001D4502"/>
    <w:rsid w:val="001E2ADD"/>
    <w:rsid w:val="001E7842"/>
    <w:rsid w:val="00201B8A"/>
    <w:rsid w:val="0020557A"/>
    <w:rsid w:val="0024230A"/>
    <w:rsid w:val="00250440"/>
    <w:rsid w:val="002A08EF"/>
    <w:rsid w:val="002A0AD5"/>
    <w:rsid w:val="002F2710"/>
    <w:rsid w:val="00321213"/>
    <w:rsid w:val="0032132C"/>
    <w:rsid w:val="0034277D"/>
    <w:rsid w:val="00347B00"/>
    <w:rsid w:val="003762E7"/>
    <w:rsid w:val="0038597D"/>
    <w:rsid w:val="00393C3C"/>
    <w:rsid w:val="003B2A4D"/>
    <w:rsid w:val="003B37BC"/>
    <w:rsid w:val="003B5B37"/>
    <w:rsid w:val="003C7487"/>
    <w:rsid w:val="00403877"/>
    <w:rsid w:val="00407932"/>
    <w:rsid w:val="0041266D"/>
    <w:rsid w:val="0041425D"/>
    <w:rsid w:val="004236D4"/>
    <w:rsid w:val="004570C9"/>
    <w:rsid w:val="00461705"/>
    <w:rsid w:val="004A298E"/>
    <w:rsid w:val="004B3BF1"/>
    <w:rsid w:val="004D2D2D"/>
    <w:rsid w:val="004F1357"/>
    <w:rsid w:val="00507979"/>
    <w:rsid w:val="005253C3"/>
    <w:rsid w:val="00540357"/>
    <w:rsid w:val="005518FE"/>
    <w:rsid w:val="00587613"/>
    <w:rsid w:val="005951AE"/>
    <w:rsid w:val="00595911"/>
    <w:rsid w:val="005D462E"/>
    <w:rsid w:val="005E3E59"/>
    <w:rsid w:val="0061783A"/>
    <w:rsid w:val="00666E7C"/>
    <w:rsid w:val="006934BB"/>
    <w:rsid w:val="006D30EA"/>
    <w:rsid w:val="006D345F"/>
    <w:rsid w:val="006F7CBA"/>
    <w:rsid w:val="007223DA"/>
    <w:rsid w:val="00722519"/>
    <w:rsid w:val="00737516"/>
    <w:rsid w:val="007631DB"/>
    <w:rsid w:val="00775B72"/>
    <w:rsid w:val="007871C3"/>
    <w:rsid w:val="00790853"/>
    <w:rsid w:val="00795DC2"/>
    <w:rsid w:val="007C2A17"/>
    <w:rsid w:val="007E76DC"/>
    <w:rsid w:val="00825B84"/>
    <w:rsid w:val="0085674D"/>
    <w:rsid w:val="00863B74"/>
    <w:rsid w:val="00872FC5"/>
    <w:rsid w:val="0089548C"/>
    <w:rsid w:val="008F297F"/>
    <w:rsid w:val="0092571F"/>
    <w:rsid w:val="009403ED"/>
    <w:rsid w:val="00954B86"/>
    <w:rsid w:val="00971C25"/>
    <w:rsid w:val="00980610"/>
    <w:rsid w:val="00986E80"/>
    <w:rsid w:val="00A16D37"/>
    <w:rsid w:val="00A43416"/>
    <w:rsid w:val="00A47BF1"/>
    <w:rsid w:val="00A73BF0"/>
    <w:rsid w:val="00A872AD"/>
    <w:rsid w:val="00A9376D"/>
    <w:rsid w:val="00AC5FB0"/>
    <w:rsid w:val="00AE7373"/>
    <w:rsid w:val="00AF3FD8"/>
    <w:rsid w:val="00AF4683"/>
    <w:rsid w:val="00B10F0B"/>
    <w:rsid w:val="00B26ADC"/>
    <w:rsid w:val="00B844D1"/>
    <w:rsid w:val="00BB5EEA"/>
    <w:rsid w:val="00C103B0"/>
    <w:rsid w:val="00C22879"/>
    <w:rsid w:val="00C25168"/>
    <w:rsid w:val="00C804A0"/>
    <w:rsid w:val="00C911BA"/>
    <w:rsid w:val="00CF4D57"/>
    <w:rsid w:val="00D10DAE"/>
    <w:rsid w:val="00D30950"/>
    <w:rsid w:val="00DB04F6"/>
    <w:rsid w:val="00DE7160"/>
    <w:rsid w:val="00E42F59"/>
    <w:rsid w:val="00E6415C"/>
    <w:rsid w:val="00E76CEA"/>
    <w:rsid w:val="00E9522B"/>
    <w:rsid w:val="00EE155A"/>
    <w:rsid w:val="00F26BDC"/>
    <w:rsid w:val="00F61E8B"/>
    <w:rsid w:val="00F9705C"/>
    <w:rsid w:val="00F975A7"/>
    <w:rsid w:val="00FC3D18"/>
    <w:rsid w:val="00FC6786"/>
    <w:rsid w:val="00FE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3776"/>
  <w15:chartTrackingRefBased/>
  <w15:docId w15:val="{C5E384ED-0EF2-4A4D-B0E1-D8581AF5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683"/>
    <w:pPr>
      <w:ind w:left="720"/>
      <w:contextualSpacing/>
    </w:pPr>
    <w:rPr>
      <w:rFonts w:eastAsia="Times New Roman" w:cs="Times New Roman"/>
    </w:rPr>
  </w:style>
  <w:style w:type="table" w:styleId="TableGrid">
    <w:name w:val="Table Grid"/>
    <w:basedOn w:val="TableNormal"/>
    <w:uiPriority w:val="39"/>
    <w:rsid w:val="00A1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ED"/>
  </w:style>
  <w:style w:type="paragraph" w:styleId="Footer">
    <w:name w:val="footer"/>
    <w:basedOn w:val="Normal"/>
    <w:link w:val="FooterChar"/>
    <w:uiPriority w:val="99"/>
    <w:unhideWhenUsed/>
    <w:rsid w:val="0094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ED"/>
  </w:style>
  <w:style w:type="character" w:customStyle="1" w:styleId="glosstext">
    <w:name w:val="glosstext"/>
    <w:basedOn w:val="DefaultParagraphFont"/>
    <w:rsid w:val="00872FC5"/>
    <w:rPr>
      <w:b w:val="0"/>
      <w:bCs w:val="0"/>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4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Child Support</Value>
    </Training_x0020_Topic>
    <Document_x0020_Type xmlns="2f254586-b35f-4441-a040-f54e6e92090e">
      <Value>Desk Aid</Value>
      <Value>New Worker Classroom Training</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2C74E-7183-4207-BBC4-3F0A30BC6289}">
  <ds:schemaRefs>
    <ds:schemaRef ds:uri="http://purl.org/dc/terms/"/>
    <ds:schemaRef ds:uri="http://schemas.openxmlformats.org/package/2006/metadata/core-properties"/>
    <ds:schemaRef ds:uri="http://www.w3.org/XML/1998/namespace"/>
    <ds:schemaRef ds:uri="http://schemas.microsoft.com/office/2006/documentManagement/types"/>
    <ds:schemaRef ds:uri="2f254586-b35f-4441-a040-f54e6e92090e"/>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F072249-75E8-41FE-8F65-F3BEFA365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97997-6852-43AA-B183-A0FAA745D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MELISSA DYBAS</cp:lastModifiedBy>
  <cp:revision>103</cp:revision>
  <dcterms:created xsi:type="dcterms:W3CDTF">2020-06-22T16:43:00Z</dcterms:created>
  <dcterms:modified xsi:type="dcterms:W3CDTF">2021-11-10T16:14:00Z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