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3D56F" w14:textId="77777777" w:rsidR="002C5057" w:rsidRPr="005044B0" w:rsidRDefault="005044B0" w:rsidP="005044B0">
      <w:pPr>
        <w:jc w:val="center"/>
        <w:rPr>
          <w:b/>
          <w:u w:val="single"/>
        </w:rPr>
      </w:pPr>
      <w:r w:rsidRPr="005044B0">
        <w:rPr>
          <w:b/>
          <w:u w:val="single"/>
        </w:rPr>
        <w:t>FS Benefit Issuance Screens Overview</w:t>
      </w:r>
    </w:p>
    <w:p w14:paraId="43C3D570" w14:textId="77777777" w:rsidR="005044B0" w:rsidRPr="005044B0" w:rsidRDefault="005044B0" w:rsidP="005044B0">
      <w:pPr>
        <w:jc w:val="center"/>
      </w:pPr>
      <w:r w:rsidRPr="005044B0">
        <w:t>***These screens can be found in CWW on the Navigation Menu under FS Benefit Issuance.</w:t>
      </w:r>
    </w:p>
    <w:p w14:paraId="43C3D571" w14:textId="77777777" w:rsidR="005044B0" w:rsidRPr="005044B0" w:rsidRDefault="005044B0" w:rsidP="005044B0">
      <w:pPr>
        <w:rPr>
          <w:b/>
          <w:u w:val="single"/>
        </w:rPr>
      </w:pPr>
      <w:r w:rsidRPr="005044B0">
        <w:rPr>
          <w:b/>
          <w:u w:val="single"/>
        </w:rPr>
        <w:t>Screen Name and Purpose</w:t>
      </w:r>
    </w:p>
    <w:p w14:paraId="43C3D572" w14:textId="77777777" w:rsidR="005044B0" w:rsidRDefault="005044B0" w:rsidP="005044B0">
      <w:pPr>
        <w:pStyle w:val="ListParagraph"/>
        <w:numPr>
          <w:ilvl w:val="0"/>
          <w:numId w:val="1"/>
        </w:numPr>
        <w:rPr>
          <w:b/>
        </w:rPr>
      </w:pPr>
      <w:r w:rsidRPr="005044B0">
        <w:rPr>
          <w:b/>
        </w:rPr>
        <w:t xml:space="preserve">EBT Summary </w:t>
      </w:r>
    </w:p>
    <w:p w14:paraId="43C3D573" w14:textId="77777777" w:rsidR="005044B0" w:rsidRPr="005044B0" w:rsidRDefault="005044B0" w:rsidP="005044B0">
      <w:pPr>
        <w:pStyle w:val="ListParagraph"/>
        <w:numPr>
          <w:ilvl w:val="1"/>
          <w:numId w:val="1"/>
        </w:numPr>
      </w:pPr>
      <w:r w:rsidRPr="005044B0">
        <w:t>This screen will show you:</w:t>
      </w:r>
    </w:p>
    <w:p w14:paraId="43C3D574" w14:textId="77777777" w:rsidR="005044B0" w:rsidRPr="005044B0" w:rsidRDefault="005044B0" w:rsidP="005044B0">
      <w:pPr>
        <w:pStyle w:val="ListParagraph"/>
        <w:numPr>
          <w:ilvl w:val="2"/>
          <w:numId w:val="1"/>
        </w:numPr>
      </w:pPr>
      <w:r w:rsidRPr="005044B0">
        <w:t>Account Status (active or inactive),</w:t>
      </w:r>
    </w:p>
    <w:p w14:paraId="43C3D575" w14:textId="77777777" w:rsidR="005044B0" w:rsidRPr="005044B0" w:rsidRDefault="005044B0" w:rsidP="005044B0">
      <w:pPr>
        <w:pStyle w:val="ListParagraph"/>
        <w:numPr>
          <w:ilvl w:val="2"/>
          <w:numId w:val="1"/>
        </w:numPr>
      </w:pPr>
      <w:r w:rsidRPr="005044B0">
        <w:t>Balance, and</w:t>
      </w:r>
    </w:p>
    <w:p w14:paraId="43C3D576" w14:textId="77777777" w:rsidR="005044B0" w:rsidRDefault="005044B0" w:rsidP="005044B0">
      <w:pPr>
        <w:pStyle w:val="ListParagraph"/>
        <w:numPr>
          <w:ilvl w:val="2"/>
          <w:numId w:val="1"/>
        </w:numPr>
      </w:pPr>
      <w:r w:rsidRPr="005044B0">
        <w:t>Individuals and car</w:t>
      </w:r>
      <w:r w:rsidR="0037575E">
        <w:t>d</w:t>
      </w:r>
      <w:r w:rsidRPr="005044B0">
        <w:t xml:space="preserve"> numbers associated with this case.</w:t>
      </w:r>
    </w:p>
    <w:p w14:paraId="43C3D577" w14:textId="77777777" w:rsidR="005044B0" w:rsidRDefault="00870169" w:rsidP="005044B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C3D59A" wp14:editId="43C3D59B">
                <wp:simplePos x="0" y="0"/>
                <wp:positionH relativeFrom="column">
                  <wp:posOffset>5813533</wp:posOffset>
                </wp:positionH>
                <wp:positionV relativeFrom="paragraph">
                  <wp:posOffset>1312533</wp:posOffset>
                </wp:positionV>
                <wp:extent cx="638355" cy="207034"/>
                <wp:effectExtent l="19050" t="19050" r="28575" b="4064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5" cy="20703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7513C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457.75pt;margin-top:103.35pt;width:50.25pt;height:1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" adj="350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3D59C" wp14:editId="43C3D59D">
                <wp:simplePos x="0" y="0"/>
                <wp:positionH relativeFrom="column">
                  <wp:posOffset>154089</wp:posOffset>
                </wp:positionH>
                <wp:positionV relativeFrom="paragraph">
                  <wp:posOffset>1354658</wp:posOffset>
                </wp:positionV>
                <wp:extent cx="897147" cy="379562"/>
                <wp:effectExtent l="0" t="0" r="1778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3795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A1DA9" id="Rectangle 3" o:spid="_x0000_s1026" style="position:absolute;margin-left:12.15pt;margin-top:106.65pt;width:70.65pt;height:2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" fillcolor="black [3200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3D59E" wp14:editId="43C3D59F">
                <wp:simplePos x="0" y="0"/>
                <wp:positionH relativeFrom="column">
                  <wp:posOffset>3234295</wp:posOffset>
                </wp:positionH>
                <wp:positionV relativeFrom="paragraph">
                  <wp:posOffset>1338304</wp:posOffset>
                </wp:positionV>
                <wp:extent cx="1035170" cy="379562"/>
                <wp:effectExtent l="0" t="0" r="12700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0" cy="3795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B0D4F9" id="Rectangle 4" o:spid="_x0000_s1026" style="position:absolute;margin-left:254.65pt;margin-top:105.4pt;width:81.5pt;height:29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" fillcolor="windowText" strokecolor="windowText" strokeweight="1pt"/>
            </w:pict>
          </mc:Fallback>
        </mc:AlternateContent>
      </w:r>
      <w:r w:rsidR="005044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3D5A0" wp14:editId="43C3D5A1">
                <wp:simplePos x="0" y="0"/>
                <wp:positionH relativeFrom="column">
                  <wp:posOffset>163459</wp:posOffset>
                </wp:positionH>
                <wp:positionV relativeFrom="paragraph">
                  <wp:posOffset>1441606</wp:posOffset>
                </wp:positionV>
                <wp:extent cx="897147" cy="379562"/>
                <wp:effectExtent l="0" t="0" r="1778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3795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36E1C" id="Rectangle 2" o:spid="_x0000_s1026" style="position:absolute;margin-left:12.85pt;margin-top:113.5pt;width:70.65pt;height:2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" fillcolor="black [3200]" strokecolor="black [3213]" strokeweight="1pt"/>
            </w:pict>
          </mc:Fallback>
        </mc:AlternateContent>
      </w:r>
      <w:r w:rsidR="005044B0">
        <w:rPr>
          <w:noProof/>
        </w:rPr>
        <w:drawing>
          <wp:inline distT="0" distB="0" distL="0" distR="0" wp14:anchorId="43C3D5A2" wp14:editId="43C3D5A3">
            <wp:extent cx="6017807" cy="1708030"/>
            <wp:effectExtent l="76200" t="76200" r="135890" b="140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18" t="11874" r="11801" b="54756"/>
                    <a:stretch/>
                  </pic:blipFill>
                  <pic:spPr bwMode="auto">
                    <a:xfrm>
                      <a:off x="0" y="0"/>
                      <a:ext cx="6091899" cy="1729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3D578" w14:textId="77777777" w:rsidR="005044B0" w:rsidRDefault="005044B0" w:rsidP="005044B0">
      <w:pPr>
        <w:pStyle w:val="ListParagraph"/>
        <w:numPr>
          <w:ilvl w:val="2"/>
          <w:numId w:val="1"/>
        </w:numPr>
      </w:pPr>
      <w:r>
        <w:t>Selecting the magnifying glass on each line will show you the EBT Card Details.</w:t>
      </w:r>
    </w:p>
    <w:p w14:paraId="43C3D579" w14:textId="77777777" w:rsidR="005044B0" w:rsidRDefault="00870169" w:rsidP="005044B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C3D5A4" wp14:editId="43C3D5A5">
                <wp:simplePos x="0" y="0"/>
                <wp:positionH relativeFrom="column">
                  <wp:posOffset>1120452</wp:posOffset>
                </wp:positionH>
                <wp:positionV relativeFrom="paragraph">
                  <wp:posOffset>606952</wp:posOffset>
                </wp:positionV>
                <wp:extent cx="1078302" cy="379562"/>
                <wp:effectExtent l="0" t="0" r="26670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02" cy="3795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0FC7E4" id="Rectangle 8" o:spid="_x0000_s1026" style="position:absolute;margin-left:88.2pt;margin-top:47.8pt;width:84.9pt;height:29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C3D5A6" wp14:editId="43C3D5A7">
                <wp:simplePos x="0" y="0"/>
                <wp:positionH relativeFrom="column">
                  <wp:posOffset>4226524</wp:posOffset>
                </wp:positionH>
                <wp:positionV relativeFrom="paragraph">
                  <wp:posOffset>779827</wp:posOffset>
                </wp:positionV>
                <wp:extent cx="1095555" cy="379562"/>
                <wp:effectExtent l="0" t="0" r="28575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5" cy="3795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5E7861" id="Rectangle 7" o:spid="_x0000_s1026" style="position:absolute;margin-left:332.8pt;margin-top:61.4pt;width:86.25pt;height:29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" fillcolor="windowText" strokecolor="windowText" strokeweight="1pt"/>
            </w:pict>
          </mc:Fallback>
        </mc:AlternateContent>
      </w:r>
      <w:r w:rsidR="005044B0">
        <w:rPr>
          <w:noProof/>
        </w:rPr>
        <w:drawing>
          <wp:inline distT="0" distB="0" distL="0" distR="0" wp14:anchorId="43C3D5A8" wp14:editId="43C3D5A9">
            <wp:extent cx="6081622" cy="2143839"/>
            <wp:effectExtent l="76200" t="76200" r="128905" b="142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93" t="13283" r="13320" b="46058"/>
                    <a:stretch/>
                  </pic:blipFill>
                  <pic:spPr bwMode="auto">
                    <a:xfrm>
                      <a:off x="0" y="0"/>
                      <a:ext cx="6125599" cy="21593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3D57A" w14:textId="77777777" w:rsidR="00F7048B" w:rsidRDefault="00F7048B" w:rsidP="00374DD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EBT Transaction Detail</w:t>
      </w:r>
    </w:p>
    <w:p w14:paraId="43C3D57B" w14:textId="77777777" w:rsidR="00870169" w:rsidRPr="00982899" w:rsidRDefault="00F7048B" w:rsidP="00982899">
      <w:pPr>
        <w:pStyle w:val="ListParagraph"/>
        <w:numPr>
          <w:ilvl w:val="1"/>
          <w:numId w:val="1"/>
        </w:numPr>
        <w:rPr>
          <w:b/>
        </w:rPr>
      </w:pPr>
      <w:r w:rsidRPr="00F7048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3D5AA" wp14:editId="43C3D5AB">
                <wp:simplePos x="0" y="0"/>
                <wp:positionH relativeFrom="column">
                  <wp:posOffset>1724708</wp:posOffset>
                </wp:positionH>
                <wp:positionV relativeFrom="paragraph">
                  <wp:posOffset>1374715</wp:posOffset>
                </wp:positionV>
                <wp:extent cx="845389" cy="387710"/>
                <wp:effectExtent l="0" t="0" r="1206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89" cy="3877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CEB43" id="Rectangle 12" o:spid="_x0000_s1026" style="position:absolute;margin-left:135.8pt;margin-top:108.25pt;width:66.55pt;height:30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" fillcolor="black [3213]" strokecolor="black [3213]" strokeweight="1pt"/>
            </w:pict>
          </mc:Fallback>
        </mc:AlternateContent>
      </w:r>
      <w:r w:rsidRPr="00F7048B">
        <w:t>This screen allows the agency to see a list of recent purchases including date, time, location</w:t>
      </w:r>
      <w:r w:rsidR="00870169">
        <w:t>, amount of purchase and balance.</w:t>
      </w:r>
      <w:r>
        <w:rPr>
          <w:noProof/>
        </w:rPr>
        <w:drawing>
          <wp:inline distT="0" distB="0" distL="0" distR="0" wp14:anchorId="43C3D5AC" wp14:editId="43C3D5AD">
            <wp:extent cx="4908430" cy="1338317"/>
            <wp:effectExtent l="76200" t="76200" r="140335" b="128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74" t="11069" r="28901" b="62963"/>
                    <a:stretch/>
                  </pic:blipFill>
                  <pic:spPr bwMode="auto">
                    <a:xfrm>
                      <a:off x="0" y="0"/>
                      <a:ext cx="5055406" cy="1378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3D57C" w14:textId="37EAC0E9" w:rsidR="00982899" w:rsidRDefault="00982899" w:rsidP="00982899">
      <w:pPr>
        <w:pStyle w:val="ListParagraph"/>
        <w:ind w:left="1800"/>
        <w:rPr>
          <w:b/>
        </w:rPr>
      </w:pPr>
    </w:p>
    <w:p w14:paraId="43F76D1B" w14:textId="77777777" w:rsidR="00A8437D" w:rsidRPr="00982899" w:rsidRDefault="00A8437D" w:rsidP="00982899">
      <w:pPr>
        <w:pStyle w:val="ListParagraph"/>
        <w:ind w:left="1800"/>
        <w:rPr>
          <w:b/>
        </w:rPr>
      </w:pPr>
    </w:p>
    <w:p w14:paraId="43C3D57D" w14:textId="77777777" w:rsidR="00374DDE" w:rsidRDefault="00374DDE" w:rsidP="00374DDE">
      <w:pPr>
        <w:pStyle w:val="ListParagraph"/>
        <w:numPr>
          <w:ilvl w:val="0"/>
          <w:numId w:val="1"/>
        </w:numPr>
        <w:rPr>
          <w:b/>
        </w:rPr>
      </w:pPr>
      <w:r w:rsidRPr="00374DDE">
        <w:rPr>
          <w:b/>
        </w:rPr>
        <w:lastRenderedPageBreak/>
        <w:t>EBT Expedited Card Issuance</w:t>
      </w:r>
    </w:p>
    <w:p w14:paraId="43C3D57E" w14:textId="77777777" w:rsidR="00374DDE" w:rsidRDefault="00374DDE" w:rsidP="00374DDE">
      <w:pPr>
        <w:pStyle w:val="ListParagraph"/>
        <w:numPr>
          <w:ilvl w:val="1"/>
          <w:numId w:val="1"/>
        </w:numPr>
      </w:pPr>
      <w:r>
        <w:t>This screen</w:t>
      </w:r>
      <w:r w:rsidRPr="00374DDE">
        <w:t xml:space="preserve"> is used by the front desk to issue a vault card for expedited FoodShare Benefits.</w:t>
      </w:r>
    </w:p>
    <w:p w14:paraId="43C3D57F" w14:textId="4EAE1059" w:rsidR="00F7048B" w:rsidRDefault="00F7048B" w:rsidP="00374DDE">
      <w:pPr>
        <w:pStyle w:val="ListParagraph"/>
        <w:numPr>
          <w:ilvl w:val="1"/>
          <w:numId w:val="1"/>
        </w:numPr>
      </w:pPr>
      <w:r>
        <w:t xml:space="preserve">Once expedited benefits are confirmed open, the front desk can issue a temporary card by filling in the </w:t>
      </w:r>
      <w:r w:rsidR="00A8437D">
        <w:t>16-digit</w:t>
      </w:r>
      <w:r>
        <w:t xml:space="preserve"> card number. The client will then be allowed to select a PIN.</w:t>
      </w:r>
    </w:p>
    <w:p w14:paraId="43C3D580" w14:textId="77777777" w:rsidR="00F7048B" w:rsidRDefault="00F7048B" w:rsidP="00F7048B">
      <w:r>
        <w:rPr>
          <w:noProof/>
        </w:rPr>
        <w:drawing>
          <wp:inline distT="0" distB="0" distL="0" distR="0" wp14:anchorId="43C3D5AE" wp14:editId="43C3D5AF">
            <wp:extent cx="6167887" cy="1012748"/>
            <wp:effectExtent l="76200" t="76200" r="137795" b="130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028" t="38239" r="16440" b="45859"/>
                    <a:stretch/>
                  </pic:blipFill>
                  <pic:spPr bwMode="auto">
                    <a:xfrm>
                      <a:off x="0" y="0"/>
                      <a:ext cx="6334462" cy="1040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3D581" w14:textId="77777777" w:rsidR="00374DDE" w:rsidRPr="00F7048B" w:rsidRDefault="00374DDE" w:rsidP="00374DDE">
      <w:pPr>
        <w:pStyle w:val="ListParagraph"/>
        <w:numPr>
          <w:ilvl w:val="0"/>
          <w:numId w:val="1"/>
        </w:numPr>
        <w:rPr>
          <w:b/>
        </w:rPr>
      </w:pPr>
      <w:r w:rsidRPr="00F7048B">
        <w:rPr>
          <w:b/>
        </w:rPr>
        <w:t>Issuance History</w:t>
      </w:r>
    </w:p>
    <w:p w14:paraId="43C3D582" w14:textId="77777777" w:rsidR="00374DDE" w:rsidRDefault="00374DDE" w:rsidP="00374DDE">
      <w:pPr>
        <w:pStyle w:val="ListParagraph"/>
        <w:numPr>
          <w:ilvl w:val="1"/>
          <w:numId w:val="1"/>
        </w:numPr>
      </w:pPr>
      <w:r>
        <w:t>This screen will show recent issuance history and benefits to be issued.</w:t>
      </w:r>
    </w:p>
    <w:p w14:paraId="43C3D583" w14:textId="77777777" w:rsidR="00374DDE" w:rsidRDefault="00F7048B" w:rsidP="00374DDE">
      <w:r>
        <w:rPr>
          <w:noProof/>
        </w:rPr>
        <w:drawing>
          <wp:inline distT="0" distB="0" distL="0" distR="0" wp14:anchorId="43C3D5B0" wp14:editId="43C3D5B1">
            <wp:extent cx="6159260" cy="2087674"/>
            <wp:effectExtent l="76200" t="76200" r="127635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573" t="11270" r="29804" b="56938"/>
                    <a:stretch/>
                  </pic:blipFill>
                  <pic:spPr bwMode="auto">
                    <a:xfrm>
                      <a:off x="0" y="0"/>
                      <a:ext cx="6186284" cy="20968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3D584" w14:textId="77777777" w:rsidR="00F7048B" w:rsidRDefault="00F7048B" w:rsidP="00374DDE">
      <w:r>
        <w:rPr>
          <w:noProof/>
        </w:rPr>
        <w:drawing>
          <wp:inline distT="0" distB="0" distL="0" distR="0" wp14:anchorId="43C3D5B2" wp14:editId="43C3D5B3">
            <wp:extent cx="6185139" cy="666910"/>
            <wp:effectExtent l="76200" t="76200" r="139700" b="133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580" t="77082" r="30017" b="12842"/>
                    <a:stretch/>
                  </pic:blipFill>
                  <pic:spPr bwMode="auto">
                    <a:xfrm>
                      <a:off x="0" y="0"/>
                      <a:ext cx="6473296" cy="697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3D585" w14:textId="77777777" w:rsidR="00BC7B08" w:rsidRDefault="00BC7B08" w:rsidP="00BC7B0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Issuance/Supplement Search</w:t>
      </w:r>
    </w:p>
    <w:p w14:paraId="43C3D586" w14:textId="77777777" w:rsidR="00BC7B08" w:rsidRDefault="00BC7B08" w:rsidP="00BC7B08">
      <w:pPr>
        <w:pStyle w:val="ListParagraph"/>
        <w:numPr>
          <w:ilvl w:val="1"/>
          <w:numId w:val="1"/>
        </w:numPr>
      </w:pPr>
      <w:r w:rsidRPr="00BC7B08">
        <w:t xml:space="preserve">This page allows workers and supervisors to search for FoodShare payment period issuance history information, supplement requests awaiting supervisor approval and yearly summary issuance history information. </w:t>
      </w:r>
    </w:p>
    <w:p w14:paraId="43C3D587" w14:textId="77777777" w:rsidR="00BC7B08" w:rsidRPr="00870169" w:rsidRDefault="00BC7B08" w:rsidP="00BC7B08">
      <w:pPr>
        <w:pStyle w:val="ListParagraph"/>
        <w:numPr>
          <w:ilvl w:val="2"/>
          <w:numId w:val="1"/>
        </w:numPr>
        <w:rPr>
          <w:b/>
        </w:rPr>
      </w:pPr>
      <w:r w:rsidRPr="00870169">
        <w:rPr>
          <w:b/>
          <w:bCs/>
        </w:rPr>
        <w:t>Searching for Payment Period Issuance History Information</w:t>
      </w:r>
    </w:p>
    <w:p w14:paraId="43C3D588" w14:textId="77777777" w:rsidR="00870169" w:rsidRPr="00870169" w:rsidRDefault="00BC7B08" w:rsidP="00870169">
      <w:pPr>
        <w:pStyle w:val="ListParagraph"/>
        <w:numPr>
          <w:ilvl w:val="3"/>
          <w:numId w:val="1"/>
        </w:numPr>
        <w:rPr>
          <w:b/>
        </w:rPr>
      </w:pPr>
      <w:r>
        <w:t xml:space="preserve">Workers can use the “Payment Period Issuance History Search Criteria” section to </w:t>
      </w:r>
      <w:r w:rsidRPr="00870169">
        <w:t xml:space="preserve">search for payment period issuance history information for a specific case or history information from a particular </w:t>
      </w:r>
      <w:proofErr w:type="gramStart"/>
      <w:r w:rsidRPr="00870169">
        <w:t>period of time</w:t>
      </w:r>
      <w:proofErr w:type="gramEnd"/>
      <w:r w:rsidRPr="00870169">
        <w:t>.</w:t>
      </w:r>
      <w:r w:rsidRPr="00870169">
        <w:rPr>
          <w:b/>
        </w:rPr>
        <w:t xml:space="preserve"> </w:t>
      </w:r>
    </w:p>
    <w:p w14:paraId="43C3D589" w14:textId="77777777" w:rsidR="00870169" w:rsidRPr="00870169" w:rsidRDefault="00870169" w:rsidP="00870169">
      <w:pPr>
        <w:pStyle w:val="ListParagraph"/>
        <w:numPr>
          <w:ilvl w:val="2"/>
          <w:numId w:val="1"/>
        </w:numPr>
        <w:rPr>
          <w:b/>
        </w:rPr>
      </w:pPr>
      <w:r w:rsidRPr="00870169">
        <w:rPr>
          <w:b/>
          <w:bCs/>
        </w:rPr>
        <w:t>Searching for Supplemental Request for Supervisor Approval</w:t>
      </w:r>
    </w:p>
    <w:p w14:paraId="43C3D58A" w14:textId="77777777" w:rsidR="00870169" w:rsidRDefault="00870169" w:rsidP="00870169">
      <w:pPr>
        <w:pStyle w:val="ListParagraph"/>
        <w:numPr>
          <w:ilvl w:val="3"/>
          <w:numId w:val="1"/>
        </w:numPr>
      </w:pPr>
      <w:r>
        <w:t xml:space="preserve">Supervisors can use this </w:t>
      </w:r>
      <w:r w:rsidRPr="00870169">
        <w:t xml:space="preserve">section to search for </w:t>
      </w:r>
      <w:r>
        <w:t>supplement requests that are waiting for supervisor approval, are on hold, or are approved but benefits have not yet been issued.</w:t>
      </w:r>
    </w:p>
    <w:p w14:paraId="43C3D58B" w14:textId="77777777" w:rsidR="00870169" w:rsidRPr="00870169" w:rsidRDefault="00870169" w:rsidP="00870169">
      <w:pPr>
        <w:pStyle w:val="ListParagraph"/>
        <w:numPr>
          <w:ilvl w:val="2"/>
          <w:numId w:val="1"/>
        </w:numPr>
      </w:pPr>
      <w:r w:rsidRPr="00870169">
        <w:rPr>
          <w:b/>
          <w:bCs/>
        </w:rPr>
        <w:t>Searching for Yearly Summary Issuance History Information</w:t>
      </w:r>
    </w:p>
    <w:p w14:paraId="43C3D58C" w14:textId="5A7320FE" w:rsidR="00870169" w:rsidRDefault="00870169" w:rsidP="00982899">
      <w:pPr>
        <w:pStyle w:val="ListParagraph"/>
        <w:numPr>
          <w:ilvl w:val="3"/>
          <w:numId w:val="1"/>
        </w:numPr>
      </w:pPr>
      <w:r>
        <w:t xml:space="preserve">Workers can use this section to search for yearly summary issuance history for a specific case or history information from a particular </w:t>
      </w:r>
      <w:r w:rsidR="00A8437D">
        <w:t>period</w:t>
      </w:r>
      <w:r>
        <w:t xml:space="preserve">. </w:t>
      </w:r>
    </w:p>
    <w:p w14:paraId="0DC5882B" w14:textId="77777777" w:rsidR="00A8437D" w:rsidRPr="00BC7B08" w:rsidRDefault="00A8437D" w:rsidP="00A8437D">
      <w:pPr>
        <w:pStyle w:val="ListParagraph"/>
        <w:ind w:left="3240"/>
      </w:pPr>
    </w:p>
    <w:p w14:paraId="43C3D58D" w14:textId="77777777" w:rsidR="00BC7B08" w:rsidRPr="00BC7B08" w:rsidRDefault="00BC7B08" w:rsidP="00BC7B08">
      <w:pPr>
        <w:pStyle w:val="ListParagraph"/>
        <w:numPr>
          <w:ilvl w:val="0"/>
          <w:numId w:val="1"/>
        </w:numPr>
        <w:rPr>
          <w:b/>
        </w:rPr>
      </w:pPr>
      <w:r w:rsidRPr="00BC7B08">
        <w:rPr>
          <w:b/>
        </w:rPr>
        <w:lastRenderedPageBreak/>
        <w:t>Supplement Issuance</w:t>
      </w:r>
    </w:p>
    <w:p w14:paraId="43C3D58E" w14:textId="77777777" w:rsidR="00BC7B08" w:rsidRDefault="00BC7B08" w:rsidP="00BC7B08">
      <w:pPr>
        <w:pStyle w:val="ListParagraph"/>
        <w:numPr>
          <w:ilvl w:val="1"/>
          <w:numId w:val="1"/>
        </w:numPr>
      </w:pPr>
      <w:r>
        <w:t>This screen is used to issue a supplement when the benefits cannot be run and confirmed in CWW.</w:t>
      </w:r>
    </w:p>
    <w:p w14:paraId="43C3D58F" w14:textId="77777777" w:rsidR="00BC7B08" w:rsidRDefault="00BC7B08" w:rsidP="00BC7B08">
      <w:pPr>
        <w:pStyle w:val="ListParagraph"/>
        <w:numPr>
          <w:ilvl w:val="1"/>
          <w:numId w:val="1"/>
        </w:numPr>
      </w:pPr>
      <w:r>
        <w:t>This screen is also used to view, change, approve or cancel pending supplement requests.</w:t>
      </w:r>
    </w:p>
    <w:p w14:paraId="43C3D590" w14:textId="77777777" w:rsidR="00BC7B08" w:rsidRDefault="00BC7B08" w:rsidP="00BC7B08">
      <w:pPr>
        <w:pStyle w:val="ListParagraph"/>
        <w:numPr>
          <w:ilvl w:val="1"/>
          <w:numId w:val="1"/>
        </w:numPr>
      </w:pPr>
      <w:r>
        <w:t xml:space="preserve">To issue a supplement, the worker will need to complete </w:t>
      </w:r>
      <w:proofErr w:type="gramStart"/>
      <w:r>
        <w:t>all of</w:t>
      </w:r>
      <w:proofErr w:type="gramEnd"/>
      <w:r>
        <w:t xml:space="preserve"> the following sections:</w:t>
      </w:r>
    </w:p>
    <w:p w14:paraId="43C3D591" w14:textId="77777777" w:rsidR="00BC7B08" w:rsidRDefault="00BC7B08" w:rsidP="00BC7B08">
      <w:pPr>
        <w:pStyle w:val="ListParagraph"/>
        <w:numPr>
          <w:ilvl w:val="2"/>
          <w:numId w:val="1"/>
        </w:numPr>
      </w:pPr>
      <w:r>
        <w:t>Benefit Month</w:t>
      </w:r>
    </w:p>
    <w:p w14:paraId="43C3D593" w14:textId="709D4556" w:rsidR="00BC7B08" w:rsidRDefault="00BC7B08" w:rsidP="00305C76">
      <w:pPr>
        <w:pStyle w:val="ListParagraph"/>
        <w:numPr>
          <w:ilvl w:val="2"/>
          <w:numId w:val="1"/>
        </w:numPr>
      </w:pPr>
      <w:r>
        <w:t>Benefit Amount</w:t>
      </w:r>
    </w:p>
    <w:p w14:paraId="43C3D594" w14:textId="5C79EC33" w:rsidR="00BC7B08" w:rsidRDefault="00BC7B08" w:rsidP="00BC7B08">
      <w:pPr>
        <w:pStyle w:val="ListParagraph"/>
        <w:numPr>
          <w:ilvl w:val="2"/>
          <w:numId w:val="1"/>
        </w:numPr>
      </w:pPr>
      <w:r>
        <w:t>Enter a Supplement Reason</w:t>
      </w:r>
    </w:p>
    <w:p w14:paraId="4C675963" w14:textId="4363CEB4" w:rsidR="00305C76" w:rsidRDefault="00305C76" w:rsidP="00BC7B08">
      <w:pPr>
        <w:pStyle w:val="ListParagraph"/>
        <w:numPr>
          <w:ilvl w:val="2"/>
          <w:numId w:val="1"/>
        </w:numPr>
      </w:pPr>
      <w:r>
        <w:t>If the Offset Indicator field is enterable, update this from NO to YES. This will apply the supplement to any outstanding FS overpayments</w:t>
      </w:r>
    </w:p>
    <w:p w14:paraId="43C3D595" w14:textId="77777777" w:rsidR="00BC7B08" w:rsidRDefault="00BC7B08" w:rsidP="00BC7B08">
      <w:pPr>
        <w:pStyle w:val="ListParagraph"/>
        <w:numPr>
          <w:ilvl w:val="2"/>
          <w:numId w:val="1"/>
        </w:numPr>
      </w:pPr>
      <w:r>
        <w:t>Ensure that correct program sequence is selected</w:t>
      </w:r>
    </w:p>
    <w:p w14:paraId="43C3D596" w14:textId="77777777" w:rsidR="00BC7B08" w:rsidRDefault="00BC7B08" w:rsidP="001E7545">
      <w:pPr>
        <w:spacing w:after="0"/>
      </w:pPr>
      <w:r>
        <w:rPr>
          <w:noProof/>
        </w:rPr>
        <w:drawing>
          <wp:inline distT="0" distB="0" distL="0" distR="0" wp14:anchorId="43C3D5B4" wp14:editId="4E1F06F4">
            <wp:extent cx="6324600" cy="3114747"/>
            <wp:effectExtent l="76200" t="76200" r="133350" b="1428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906" t="28176" r="8669" b="19483"/>
                    <a:stretch/>
                  </pic:blipFill>
                  <pic:spPr bwMode="auto">
                    <a:xfrm>
                      <a:off x="0" y="0"/>
                      <a:ext cx="6388657" cy="3146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3D597" w14:textId="77777777" w:rsidR="00870169" w:rsidRPr="00870169" w:rsidRDefault="00870169" w:rsidP="00870169">
      <w:pPr>
        <w:pStyle w:val="ListParagraph"/>
        <w:numPr>
          <w:ilvl w:val="0"/>
          <w:numId w:val="1"/>
        </w:numPr>
        <w:rPr>
          <w:b/>
        </w:rPr>
      </w:pPr>
      <w:r w:rsidRPr="00870169">
        <w:rPr>
          <w:b/>
        </w:rPr>
        <w:t>Supplement Approval</w:t>
      </w:r>
    </w:p>
    <w:p w14:paraId="43C3D598" w14:textId="77777777" w:rsidR="00870169" w:rsidRDefault="00870169" w:rsidP="00870169">
      <w:pPr>
        <w:pStyle w:val="ListParagraph"/>
        <w:numPr>
          <w:ilvl w:val="1"/>
          <w:numId w:val="1"/>
        </w:numPr>
      </w:pPr>
      <w:r>
        <w:t xml:space="preserve">This page is used by supervisors and workers with a security clearance of 50 or above to approve, hold or cancel a benefit supplement. </w:t>
      </w:r>
    </w:p>
    <w:p w14:paraId="43C3D599" w14:textId="77777777" w:rsidR="00870169" w:rsidRPr="00374DDE" w:rsidRDefault="00870169" w:rsidP="00870169">
      <w:r>
        <w:rPr>
          <w:noProof/>
        </w:rPr>
        <w:drawing>
          <wp:inline distT="0" distB="0" distL="0" distR="0" wp14:anchorId="43C3D5B6" wp14:editId="036975BD">
            <wp:extent cx="6515100" cy="2761709"/>
            <wp:effectExtent l="76200" t="76200" r="133350" b="133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768" t="24755" r="11059" b="30364"/>
                    <a:stretch/>
                  </pic:blipFill>
                  <pic:spPr bwMode="auto">
                    <a:xfrm>
                      <a:off x="0" y="0"/>
                      <a:ext cx="6597093" cy="2796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169" w:rsidRPr="00374DDE" w:rsidSect="005044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3D5BA" w14:textId="77777777" w:rsidR="00870169" w:rsidRDefault="00870169" w:rsidP="00870169">
      <w:pPr>
        <w:spacing w:after="0" w:line="240" w:lineRule="auto"/>
      </w:pPr>
      <w:r>
        <w:separator/>
      </w:r>
    </w:p>
  </w:endnote>
  <w:endnote w:type="continuationSeparator" w:id="0">
    <w:p w14:paraId="43C3D5BB" w14:textId="77777777" w:rsidR="00870169" w:rsidRDefault="00870169" w:rsidP="00870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3D5B8" w14:textId="77777777" w:rsidR="00870169" w:rsidRDefault="00870169" w:rsidP="00870169">
      <w:pPr>
        <w:spacing w:after="0" w:line="240" w:lineRule="auto"/>
      </w:pPr>
      <w:r>
        <w:separator/>
      </w:r>
    </w:p>
  </w:footnote>
  <w:footnote w:type="continuationSeparator" w:id="0">
    <w:p w14:paraId="43C3D5B9" w14:textId="77777777" w:rsidR="00870169" w:rsidRDefault="00870169" w:rsidP="00870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1B2A49"/>
    <w:multiLevelType w:val="hybridMultilevel"/>
    <w:tmpl w:val="63F8806E"/>
    <w:lvl w:ilvl="0" w:tplc="76EA6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CBCF3E8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4B0"/>
    <w:rsid w:val="001E7545"/>
    <w:rsid w:val="002C5057"/>
    <w:rsid w:val="00305C76"/>
    <w:rsid w:val="00374DDE"/>
    <w:rsid w:val="0037575E"/>
    <w:rsid w:val="005044B0"/>
    <w:rsid w:val="00870169"/>
    <w:rsid w:val="00982899"/>
    <w:rsid w:val="00A8437D"/>
    <w:rsid w:val="00BC7B08"/>
    <w:rsid w:val="00F7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3D56F"/>
  <w15:chartTrackingRefBased/>
  <w15:docId w15:val="{EFB8423A-9E20-4918-9A87-4D2CE5E8C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44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C7B08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70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169"/>
  </w:style>
  <w:style w:type="paragraph" w:styleId="Footer">
    <w:name w:val="footer"/>
    <w:basedOn w:val="Normal"/>
    <w:link w:val="FooterChar"/>
    <w:uiPriority w:val="99"/>
    <w:unhideWhenUsed/>
    <w:rsid w:val="00870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44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30E3757AF094391C43966ABD436EC" ma:contentTypeVersion="13" ma:contentTypeDescription="Create a new document." ma:contentTypeScope="" ma:versionID="caebad8508436362e4eedea7c8ad5288">
  <xsd:schema xmlns:xsd="http://www.w3.org/2001/XMLSchema" xmlns:xs="http://www.w3.org/2001/XMLSchema" xmlns:p="http://schemas.microsoft.com/office/2006/metadata/properties" xmlns:ns2="2f254586-b35f-4441-a040-f54e6e92090e" targetNamespace="http://schemas.microsoft.com/office/2006/metadata/properties" ma:root="true" ma:fieldsID="cd59f80fb6fba5a1461f1b0399591e10" ns2:_="">
    <xsd:import namespace="2f254586-b35f-4441-a040-f54e6e92090e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raining_x0020_To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54586-b35f-4441-a040-f54e6e92090e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internalName="Documen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ase Review"/>
                    <xsd:enumeration value="Desk Aid"/>
                    <xsd:enumeration value="DHS New Worker Training"/>
                    <xsd:enumeration value="EST Agenda"/>
                    <xsd:enumeration value="EST Agent Reminders"/>
                    <xsd:enumeration value="EST Meetings"/>
                    <xsd:enumeration value="New Worker Classroom Training"/>
                    <xsd:enumeration value="Quizzes"/>
                    <xsd:enumeration value="Release Summaries"/>
                    <xsd:enumeration value="Schedules"/>
                    <xsd:enumeration value="Training Forms"/>
                    <xsd:enumeration value="Training Guidelines and Materials"/>
                    <xsd:enumeration value="Training Presentations"/>
                    <xsd:enumeration value="Training Team Agenda"/>
                    <xsd:enumeration value="Training Team Minutes"/>
                  </xsd:restriction>
                </xsd:simpleType>
              </xsd:element>
            </xsd:sequence>
          </xsd:extension>
        </xsd:complexContent>
      </xsd:complexType>
    </xsd:element>
    <xsd:element name="Training_x0020_Topic" ma:index="9" nillable="true" ma:displayName="Training Topic" ma:internalName="Training_x0020_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AWD and Work Registrant"/>
                    <xsd:enumeration value="Alerts"/>
                    <xsd:enumeration value="Application/Renewal"/>
                    <xsd:enumeration value="Brits"/>
                    <xsd:enumeration value="Call Center"/>
                    <xsd:enumeration value="Case Comments"/>
                    <xsd:enumeration value="Changes and EBT Screens"/>
                    <xsd:enumeration value="Child Care and W-2"/>
                    <xsd:enumeration value="Child Support"/>
                    <xsd:enumeration value="Data Exchange"/>
                    <xsd:enumeration value="Desk Aid Training"/>
                    <xsd:enumeration value="Doc Viewer and ECF"/>
                    <xsd:enumeration value="EBD and SSA"/>
                    <xsd:enumeration value="EI"/>
                    <xsd:enumeration value="FEV"/>
                    <xsd:enumeration value="Forward Health"/>
                    <xsd:enumeration value="Interviewing"/>
                    <xsd:enumeration value="Medical Expense"/>
                    <xsd:enumeration value="Mock Interview"/>
                    <xsd:enumeration value="New Worker Orientation"/>
                    <xsd:enumeration value="Overpayments"/>
                    <xsd:enumeration value="Self-Employment"/>
                    <xsd:enumeration value="SWICAs and Discrepancie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aining_x0020_Topic xmlns="2f254586-b35f-4441-a040-f54e6e92090e">
      <Value>Changes and EBT Screens</Value>
    </Training_x0020_Topic>
    <Document_x0020_Type xmlns="2f254586-b35f-4441-a040-f54e6e92090e">
      <Value>New Worker Classroom Training</Value>
      <Value>Desk Aid</Value>
    </Document_x0020_Typ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93256B-445A-430E-8429-9CBD21B6B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254586-b35f-4441-a040-f54e6e920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708239-E532-41D8-9146-36EE42B0E967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2f254586-b35f-4441-a040-f54e6e92090e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5C5BA9D-F64A-4657-8404-39DE013C25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 County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BRIENNA FREEMAN</dc:creator>
  <cp:keywords/>
  <dc:description/>
  <cp:lastModifiedBy>BRIENNA FREEMAN</cp:lastModifiedBy>
  <cp:revision>5</cp:revision>
  <dcterms:created xsi:type="dcterms:W3CDTF">2017-12-05T21:09:00Z</dcterms:created>
  <dcterms:modified xsi:type="dcterms:W3CDTF">2021-06-14T20:09:00Z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0x010100F3F30E3757AF094391C43966ABD436EC</vt:lpwstr>
  </property>
</Properties>
</file>