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3AA" w:rsidRDefault="009373AA" w:rsidP="008E1654">
      <w:pPr>
        <w:pStyle w:val="Title"/>
        <w:rPr>
          <w:sz w:val="24"/>
        </w:rPr>
      </w:pPr>
      <w:r w:rsidRPr="00CA602D">
        <w:rPr>
          <w:sz w:val="24"/>
        </w:rPr>
        <w:t>Processing Returned Mail</w:t>
      </w:r>
      <w:r w:rsidR="00D27A46" w:rsidRPr="00CA602D">
        <w:rPr>
          <w:sz w:val="24"/>
        </w:rPr>
        <w:t xml:space="preserve"> (</w:t>
      </w:r>
      <w:r w:rsidR="001E3D79" w:rsidRPr="00CA602D">
        <w:rPr>
          <w:sz w:val="24"/>
        </w:rPr>
        <w:t>PH 3.16</w:t>
      </w:r>
      <w:r w:rsidR="00367ADA" w:rsidRPr="00CA602D">
        <w:rPr>
          <w:sz w:val="24"/>
        </w:rPr>
        <w:t>)</w:t>
      </w:r>
    </w:p>
    <w:p w:rsidR="00CA602D" w:rsidRPr="00CA602D" w:rsidRDefault="00CA602D" w:rsidP="008E1654">
      <w:pPr>
        <w:pStyle w:val="Title"/>
        <w:rPr>
          <w:sz w:val="24"/>
        </w:rPr>
      </w:pPr>
    </w:p>
    <w:p w:rsidR="009373AA" w:rsidRPr="00CA602D" w:rsidRDefault="009373AA">
      <w:pPr>
        <w:jc w:val="center"/>
        <w:rPr>
          <w:b/>
          <w:bCs/>
        </w:rPr>
      </w:pPr>
    </w:p>
    <w:p w:rsidR="00CA602D" w:rsidRPr="00CA602D" w:rsidRDefault="00CA602D" w:rsidP="00CA602D">
      <w:pPr>
        <w:numPr>
          <w:ilvl w:val="0"/>
          <w:numId w:val="1"/>
        </w:numPr>
        <w:rPr>
          <w:b/>
          <w:bCs/>
          <w:u w:val="single"/>
        </w:rPr>
      </w:pPr>
      <w:r w:rsidRPr="00CA602D">
        <w:rPr>
          <w:b/>
          <w:bCs/>
          <w:u w:val="single"/>
        </w:rPr>
        <w:t>With a forwarding address – There will be a typed address and zip code or a sticker:</w:t>
      </w:r>
    </w:p>
    <w:p w:rsidR="00CA602D" w:rsidRPr="00CA602D" w:rsidRDefault="00CA602D" w:rsidP="00CA602D">
      <w:pPr>
        <w:ind w:left="360"/>
        <w:rPr>
          <w:bCs/>
        </w:rPr>
      </w:pPr>
      <w:r w:rsidRPr="00CA602D">
        <w:rPr>
          <w:bCs/>
        </w:rPr>
        <w:t>*** Use this process for both HC</w:t>
      </w:r>
      <w:r>
        <w:rPr>
          <w:bCs/>
        </w:rPr>
        <w:t xml:space="preserve"> </w:t>
      </w:r>
      <w:r w:rsidRPr="00CA602D">
        <w:rPr>
          <w:bCs/>
        </w:rPr>
        <w:t xml:space="preserve">and FS </w:t>
      </w:r>
    </w:p>
    <w:p w:rsidR="00CA602D" w:rsidRPr="00CA602D" w:rsidRDefault="00CA602D" w:rsidP="00CA602D">
      <w:pPr>
        <w:numPr>
          <w:ilvl w:val="1"/>
          <w:numId w:val="1"/>
        </w:numPr>
        <w:rPr>
          <w:bCs/>
        </w:rPr>
      </w:pPr>
      <w:r w:rsidRPr="00CA602D">
        <w:rPr>
          <w:bCs/>
        </w:rPr>
        <w:t xml:space="preserve">Update CWW with the new address.  </w:t>
      </w:r>
      <w:r w:rsidRPr="00CA602D">
        <w:rPr>
          <w:b/>
          <w:bCs/>
          <w:i/>
        </w:rPr>
        <w:t>WI residency is no longer questionable.</w:t>
      </w:r>
      <w:r w:rsidRPr="00CA602D">
        <w:rPr>
          <w:bCs/>
        </w:rPr>
        <w:t xml:space="preserve">   </w:t>
      </w:r>
    </w:p>
    <w:p w:rsidR="00CA602D" w:rsidRPr="00CA602D" w:rsidRDefault="00CA602D" w:rsidP="00CA602D">
      <w:pPr>
        <w:numPr>
          <w:ilvl w:val="1"/>
          <w:numId w:val="1"/>
        </w:numPr>
        <w:rPr>
          <w:bCs/>
        </w:rPr>
      </w:pPr>
      <w:r w:rsidRPr="00CA602D">
        <w:rPr>
          <w:bCs/>
        </w:rPr>
        <w:t>Remove mailing address, if applicable.</w:t>
      </w:r>
    </w:p>
    <w:p w:rsidR="00CA602D" w:rsidRPr="00CA602D" w:rsidRDefault="00CA602D" w:rsidP="00CA602D">
      <w:pPr>
        <w:numPr>
          <w:ilvl w:val="1"/>
          <w:numId w:val="1"/>
        </w:numPr>
        <w:rPr>
          <w:bCs/>
        </w:rPr>
      </w:pPr>
      <w:r w:rsidRPr="00CA602D">
        <w:rPr>
          <w:bCs/>
        </w:rPr>
        <w:t>If the updated address provided is outside of WI, update RESIDES IN WISCONSIN on th</w:t>
      </w:r>
      <w:r>
        <w:rPr>
          <w:bCs/>
        </w:rPr>
        <w:t>e</w:t>
      </w:r>
      <w:r w:rsidRPr="00CA602D">
        <w:rPr>
          <w:bCs/>
        </w:rPr>
        <w:t xml:space="preserve"> Current Demo</w:t>
      </w:r>
      <w:r w:rsidR="00AD7E27">
        <w:rPr>
          <w:bCs/>
        </w:rPr>
        <w:t>graphics</w:t>
      </w:r>
      <w:r w:rsidRPr="00CA602D">
        <w:rPr>
          <w:bCs/>
        </w:rPr>
        <w:t xml:space="preserve"> screen to NO. </w:t>
      </w:r>
    </w:p>
    <w:p w:rsidR="00CA602D" w:rsidRPr="00CA602D" w:rsidRDefault="00CA602D" w:rsidP="00CA602D">
      <w:pPr>
        <w:numPr>
          <w:ilvl w:val="1"/>
          <w:numId w:val="1"/>
        </w:numPr>
        <w:rPr>
          <w:bCs/>
        </w:rPr>
      </w:pPr>
      <w:r w:rsidRPr="00CA602D">
        <w:rPr>
          <w:bCs/>
        </w:rPr>
        <w:t>Run and confirm the case with the change of address.</w:t>
      </w:r>
    </w:p>
    <w:p w:rsidR="00CA602D" w:rsidRPr="00CA602D" w:rsidRDefault="00CA602D" w:rsidP="00CA602D">
      <w:pPr>
        <w:numPr>
          <w:ilvl w:val="1"/>
          <w:numId w:val="1"/>
        </w:numPr>
        <w:rPr>
          <w:bCs/>
        </w:rPr>
      </w:pPr>
      <w:r w:rsidRPr="00CA602D">
        <w:rPr>
          <w:bCs/>
        </w:rPr>
        <w:t>Make case comments.</w:t>
      </w:r>
    </w:p>
    <w:p w:rsidR="00CA602D" w:rsidRPr="00CA602D" w:rsidRDefault="00CA602D" w:rsidP="00CA602D">
      <w:pPr>
        <w:numPr>
          <w:ilvl w:val="0"/>
          <w:numId w:val="1"/>
        </w:numPr>
        <w:rPr>
          <w:b/>
          <w:bCs/>
          <w:u w:val="single"/>
        </w:rPr>
      </w:pPr>
      <w:r w:rsidRPr="00CA602D">
        <w:rPr>
          <w:b/>
          <w:bCs/>
          <w:u w:val="single"/>
        </w:rPr>
        <w:t>Without a forwarding address:</w:t>
      </w:r>
    </w:p>
    <w:p w:rsidR="00CA602D" w:rsidRPr="00CA602D" w:rsidRDefault="00CA602D" w:rsidP="00CA602D">
      <w:pPr>
        <w:numPr>
          <w:ilvl w:val="1"/>
          <w:numId w:val="1"/>
        </w:numPr>
        <w:rPr>
          <w:b/>
          <w:bCs/>
        </w:rPr>
      </w:pPr>
      <w:r w:rsidRPr="00CA602D">
        <w:rPr>
          <w:b/>
          <w:bCs/>
        </w:rPr>
        <w:t>For FS only cases</w:t>
      </w:r>
    </w:p>
    <w:p w:rsidR="00CA602D" w:rsidRPr="00CA602D" w:rsidRDefault="00CA602D" w:rsidP="00CA602D">
      <w:pPr>
        <w:numPr>
          <w:ilvl w:val="2"/>
          <w:numId w:val="1"/>
        </w:numPr>
        <w:rPr>
          <w:bCs/>
        </w:rPr>
      </w:pPr>
      <w:r w:rsidRPr="00CA602D">
        <w:rPr>
          <w:bCs/>
        </w:rPr>
        <w:t xml:space="preserve">Do </w:t>
      </w:r>
      <w:r w:rsidRPr="00CA602D">
        <w:rPr>
          <w:b/>
          <w:bCs/>
        </w:rPr>
        <w:t>NOT</w:t>
      </w:r>
      <w:r w:rsidRPr="00CA602D">
        <w:rPr>
          <w:bCs/>
        </w:rPr>
        <w:t xml:space="preserve"> question residency or address.</w:t>
      </w:r>
    </w:p>
    <w:p w:rsidR="00CA602D" w:rsidRPr="00CA602D" w:rsidRDefault="00CA602D" w:rsidP="00CA602D">
      <w:pPr>
        <w:numPr>
          <w:ilvl w:val="2"/>
          <w:numId w:val="1"/>
        </w:numPr>
        <w:rPr>
          <w:bCs/>
        </w:rPr>
      </w:pPr>
      <w:r w:rsidRPr="00CA602D">
        <w:rPr>
          <w:bCs/>
        </w:rPr>
        <w:t xml:space="preserve">Case comment that returned mail was received (indicate notice mailing date and type of notice). </w:t>
      </w:r>
    </w:p>
    <w:p w:rsidR="00CA602D" w:rsidRPr="00CA602D" w:rsidRDefault="00CA602D" w:rsidP="00CA602D">
      <w:pPr>
        <w:numPr>
          <w:ilvl w:val="2"/>
          <w:numId w:val="1"/>
        </w:numPr>
        <w:rPr>
          <w:bCs/>
        </w:rPr>
      </w:pPr>
      <w:r w:rsidRPr="00CA602D">
        <w:rPr>
          <w:bCs/>
        </w:rPr>
        <w:t>Move returned mail to ECF.</w:t>
      </w:r>
    </w:p>
    <w:p w:rsidR="00CA602D" w:rsidRPr="00CA602D" w:rsidRDefault="00CA602D" w:rsidP="00CA602D">
      <w:pPr>
        <w:numPr>
          <w:ilvl w:val="1"/>
          <w:numId w:val="1"/>
        </w:numPr>
        <w:rPr>
          <w:b/>
          <w:bCs/>
          <w:color w:val="000000"/>
        </w:rPr>
      </w:pPr>
      <w:r w:rsidRPr="00CA602D">
        <w:rPr>
          <w:b/>
          <w:bCs/>
          <w:color w:val="000000"/>
        </w:rPr>
        <w:t xml:space="preserve">For Health Care </w:t>
      </w:r>
    </w:p>
    <w:p w:rsidR="00CA602D" w:rsidRPr="00CA602D" w:rsidRDefault="00CA602D" w:rsidP="00CA602D">
      <w:pPr>
        <w:numPr>
          <w:ilvl w:val="2"/>
          <w:numId w:val="1"/>
        </w:numPr>
        <w:rPr>
          <w:bCs/>
          <w:u w:val="single"/>
        </w:rPr>
      </w:pPr>
      <w:r w:rsidRPr="00CA602D">
        <w:rPr>
          <w:bCs/>
          <w:u w:val="single"/>
        </w:rPr>
        <w:t>Requesting Verification of address</w:t>
      </w:r>
    </w:p>
    <w:p w:rsidR="00CA602D" w:rsidRPr="00CA602D" w:rsidRDefault="00CA602D" w:rsidP="00CA602D">
      <w:pPr>
        <w:numPr>
          <w:ilvl w:val="3"/>
          <w:numId w:val="1"/>
        </w:numPr>
        <w:rPr>
          <w:bCs/>
        </w:rPr>
      </w:pPr>
      <w:r w:rsidRPr="00CA602D">
        <w:rPr>
          <w:bCs/>
        </w:rPr>
        <w:t>Q?- Questionable Not Yet Verified the ADDRESS VERIFICATION field on the General Case Inf</w:t>
      </w:r>
      <w:r w:rsidR="00AD7E27">
        <w:rPr>
          <w:bCs/>
        </w:rPr>
        <w:t xml:space="preserve">o page in CWW. This will </w:t>
      </w:r>
      <w:proofErr w:type="spellStart"/>
      <w:r w:rsidR="00AD7E27">
        <w:rPr>
          <w:bCs/>
        </w:rPr>
        <w:t>pend</w:t>
      </w:r>
      <w:proofErr w:type="spellEnd"/>
      <w:r w:rsidRPr="00CA602D">
        <w:rPr>
          <w:bCs/>
        </w:rPr>
        <w:t xml:space="preserve"> the HC for address verification.</w:t>
      </w:r>
      <w:r w:rsidR="00AD7E27">
        <w:rPr>
          <w:bCs/>
        </w:rPr>
        <w:t xml:space="preserve"> FS will not pend for address if</w:t>
      </w:r>
      <w:r w:rsidRPr="00CA602D">
        <w:rPr>
          <w:bCs/>
        </w:rPr>
        <w:t xml:space="preserve"> currently open on the case.  </w:t>
      </w:r>
    </w:p>
    <w:p w:rsidR="00CA602D" w:rsidRPr="00CA602D" w:rsidRDefault="00CA602D" w:rsidP="00CA602D">
      <w:pPr>
        <w:numPr>
          <w:ilvl w:val="3"/>
          <w:numId w:val="1"/>
        </w:numPr>
        <w:rPr>
          <w:bCs/>
        </w:rPr>
      </w:pPr>
      <w:r w:rsidRPr="00CA602D">
        <w:rPr>
          <w:bCs/>
        </w:rPr>
        <w:t xml:space="preserve">Do </w:t>
      </w:r>
      <w:r w:rsidRPr="00CA602D">
        <w:rPr>
          <w:b/>
          <w:bCs/>
        </w:rPr>
        <w:t>NOT</w:t>
      </w:r>
      <w:r w:rsidRPr="00CA602D">
        <w:rPr>
          <w:bCs/>
        </w:rPr>
        <w:t xml:space="preserve"> question Wisconsin Residency. </w:t>
      </w:r>
    </w:p>
    <w:p w:rsidR="00CA602D" w:rsidRPr="00CA602D" w:rsidRDefault="00CA602D" w:rsidP="00CA602D">
      <w:pPr>
        <w:numPr>
          <w:ilvl w:val="3"/>
          <w:numId w:val="1"/>
        </w:numPr>
        <w:rPr>
          <w:bCs/>
        </w:rPr>
      </w:pPr>
      <w:r w:rsidRPr="00CA602D">
        <w:rPr>
          <w:bCs/>
        </w:rPr>
        <w:t>Case comment that returned mail was received (indicate notice mailing date and type of notice). Also indicate Address verification due date.</w:t>
      </w:r>
    </w:p>
    <w:p w:rsidR="00CA602D" w:rsidRPr="00CA602D" w:rsidRDefault="00CA602D" w:rsidP="00CA602D">
      <w:pPr>
        <w:numPr>
          <w:ilvl w:val="3"/>
          <w:numId w:val="1"/>
        </w:numPr>
        <w:rPr>
          <w:bCs/>
        </w:rPr>
      </w:pPr>
      <w:r w:rsidRPr="00CA602D">
        <w:rPr>
          <w:bCs/>
        </w:rPr>
        <w:t>Move returned mail to ECF.</w:t>
      </w:r>
    </w:p>
    <w:p w:rsidR="00CA602D" w:rsidRPr="00CA602D" w:rsidRDefault="00CA602D" w:rsidP="00CA602D">
      <w:pPr>
        <w:numPr>
          <w:ilvl w:val="2"/>
          <w:numId w:val="1"/>
        </w:numPr>
        <w:rPr>
          <w:bCs/>
        </w:rPr>
      </w:pPr>
      <w:r w:rsidRPr="00CA602D">
        <w:rPr>
          <w:bCs/>
        </w:rPr>
        <w:t>Verification request comes due and member has not made contact</w:t>
      </w:r>
    </w:p>
    <w:p w:rsidR="00CA602D" w:rsidRPr="00CA602D" w:rsidRDefault="00CA602D" w:rsidP="00CA602D">
      <w:pPr>
        <w:numPr>
          <w:ilvl w:val="3"/>
          <w:numId w:val="1"/>
        </w:numPr>
        <w:rPr>
          <w:bCs/>
        </w:rPr>
      </w:pPr>
      <w:r w:rsidRPr="00CA602D">
        <w:rPr>
          <w:bCs/>
        </w:rPr>
        <w:t>Update the ADDRESS VERIFICATION field to QV-Questionable Not Verified.</w:t>
      </w:r>
    </w:p>
    <w:p w:rsidR="00CA602D" w:rsidRPr="00CA602D" w:rsidRDefault="00CA602D" w:rsidP="00CA602D">
      <w:pPr>
        <w:numPr>
          <w:ilvl w:val="3"/>
          <w:numId w:val="1"/>
        </w:numPr>
        <w:rPr>
          <w:bCs/>
        </w:rPr>
      </w:pPr>
      <w:r w:rsidRPr="00CA602D">
        <w:rPr>
          <w:bCs/>
        </w:rPr>
        <w:t xml:space="preserve">Initiate eligibility and confirm HC closed for failure to verify address. FS should remain open on the case. </w:t>
      </w:r>
    </w:p>
    <w:p w:rsidR="00CA602D" w:rsidRPr="00CA602D" w:rsidRDefault="00CA602D" w:rsidP="00CA602D">
      <w:pPr>
        <w:numPr>
          <w:ilvl w:val="3"/>
          <w:numId w:val="1"/>
        </w:numPr>
        <w:rPr>
          <w:bCs/>
        </w:rPr>
      </w:pPr>
      <w:r w:rsidRPr="00CA602D">
        <w:rPr>
          <w:bCs/>
        </w:rPr>
        <w:t xml:space="preserve">Case comment your actions and the case status. </w:t>
      </w:r>
    </w:p>
    <w:p w:rsidR="00CA602D" w:rsidRPr="00CA602D" w:rsidRDefault="00CA602D" w:rsidP="00CA602D">
      <w:pPr>
        <w:numPr>
          <w:ilvl w:val="0"/>
          <w:numId w:val="1"/>
        </w:numPr>
        <w:rPr>
          <w:b/>
          <w:bCs/>
          <w:u w:val="single"/>
        </w:rPr>
      </w:pPr>
      <w:r w:rsidRPr="00CA602D">
        <w:rPr>
          <w:b/>
          <w:bCs/>
          <w:u w:val="single"/>
        </w:rPr>
        <w:t>Homeless Individuals</w:t>
      </w:r>
    </w:p>
    <w:p w:rsidR="00CA602D" w:rsidRPr="00CA602D" w:rsidRDefault="00CA602D" w:rsidP="00CA602D">
      <w:pPr>
        <w:numPr>
          <w:ilvl w:val="1"/>
          <w:numId w:val="1"/>
        </w:numPr>
        <w:rPr>
          <w:bCs/>
        </w:rPr>
      </w:pPr>
      <w:r w:rsidRPr="00CA602D">
        <w:rPr>
          <w:bCs/>
        </w:rPr>
        <w:t>Homeless individuals using the local agency address for mail must pick up mail within 30 days.  The local agency will shred DHS mail not picked up within 30 days.  Other mail will be returned to sender.</w:t>
      </w:r>
    </w:p>
    <w:p w:rsidR="00CA602D" w:rsidRPr="00CA602D" w:rsidRDefault="00CA602D" w:rsidP="00CA602D">
      <w:pPr>
        <w:numPr>
          <w:ilvl w:val="1"/>
          <w:numId w:val="1"/>
        </w:numPr>
        <w:rPr>
          <w:bCs/>
        </w:rPr>
      </w:pPr>
      <w:r w:rsidRPr="00CA602D">
        <w:rPr>
          <w:bCs/>
        </w:rPr>
        <w:t xml:space="preserve">If returned mail is received from a homeless individual’s mailing address, remove the mailing address </w:t>
      </w:r>
      <w:r w:rsidR="00B93CF1">
        <w:rPr>
          <w:bCs/>
        </w:rPr>
        <w:t>so that the only remaining address is the local agency address. A</w:t>
      </w:r>
      <w:r w:rsidRPr="00CA602D">
        <w:rPr>
          <w:bCs/>
        </w:rPr>
        <w:t xml:space="preserve">ttempt to contact the customer to obtain a new mailing address.  If the customer cannot be reached, future mailings will be sent to the local agency. </w:t>
      </w:r>
    </w:p>
    <w:p w:rsidR="00CA602D" w:rsidRPr="00CA602D" w:rsidRDefault="00CA602D" w:rsidP="00CA602D">
      <w:pPr>
        <w:numPr>
          <w:ilvl w:val="0"/>
          <w:numId w:val="1"/>
        </w:numPr>
        <w:rPr>
          <w:b/>
          <w:bCs/>
          <w:u w:val="single"/>
        </w:rPr>
      </w:pPr>
      <w:r w:rsidRPr="00CA602D">
        <w:rPr>
          <w:b/>
          <w:bCs/>
          <w:u w:val="single"/>
        </w:rPr>
        <w:t>Case Comments</w:t>
      </w:r>
    </w:p>
    <w:p w:rsidR="00CA602D" w:rsidRPr="00CA602D" w:rsidRDefault="00CA602D" w:rsidP="00CA602D">
      <w:pPr>
        <w:numPr>
          <w:ilvl w:val="1"/>
          <w:numId w:val="1"/>
        </w:numPr>
        <w:rPr>
          <w:bCs/>
        </w:rPr>
      </w:pPr>
      <w:r w:rsidRPr="00CA602D">
        <w:rPr>
          <w:bCs/>
        </w:rPr>
        <w:t>Case comments should include the date the returned mail was received by the local agency, the address it was returned from and what the piece of mail was (notice of decision, verification checklist, etc.) along with the action taken by the worker.</w:t>
      </w:r>
    </w:p>
    <w:p w:rsidR="006D1372" w:rsidRPr="00723439" w:rsidRDefault="006D1372" w:rsidP="00CA602D">
      <w:pPr>
        <w:pStyle w:val="ListParagraph"/>
        <w:spacing w:line="216" w:lineRule="auto"/>
        <w:ind w:left="0"/>
        <w:rPr>
          <w:bCs/>
        </w:rPr>
      </w:pPr>
    </w:p>
    <w:sectPr w:rsidR="006D1372" w:rsidRPr="00723439" w:rsidSect="008E1654">
      <w:footerReference w:type="default" r:id="rId10"/>
      <w:pgSz w:w="12240" w:h="15840"/>
      <w:pgMar w:top="540" w:right="1152" w:bottom="864" w:left="1152"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F01" w:rsidRDefault="00073F01" w:rsidP="004B3D87">
      <w:r>
        <w:separator/>
      </w:r>
    </w:p>
  </w:endnote>
  <w:endnote w:type="continuationSeparator" w:id="0">
    <w:p w:rsidR="00073F01" w:rsidRDefault="00073F01" w:rsidP="004B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D79" w:rsidRDefault="00E8651C">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9604375</wp:posOffset>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txbx>
                        <w:txbxContent>
                          <w:p w:rsidR="006D1372" w:rsidRPr="006D1372" w:rsidRDefault="00B3196A">
                            <w:pPr>
                              <w:pStyle w:val="Footer"/>
                              <w:tabs>
                                <w:tab w:val="clear" w:pos="4680"/>
                                <w:tab w:val="clear" w:pos="9360"/>
                              </w:tabs>
                              <w:rPr>
                                <w:caps/>
                                <w:color w:val="808080"/>
                                <w:sz w:val="20"/>
                                <w:szCs w:val="20"/>
                              </w:rPr>
                            </w:pPr>
                            <w:r>
                              <w:rPr>
                                <w:sz w:val="20"/>
                                <w:szCs w:val="20"/>
                              </w:rPr>
                              <w:t>10/19/2020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0;margin-top:756.25pt;width:468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6D1372" w:rsidRPr="006D1372" w:rsidRDefault="00B3196A">
                      <w:pPr>
                        <w:pStyle w:val="Footer"/>
                        <w:tabs>
                          <w:tab w:val="clear" w:pos="4680"/>
                          <w:tab w:val="clear" w:pos="9360"/>
                        </w:tabs>
                        <w:rPr>
                          <w:caps/>
                          <w:color w:val="808080"/>
                          <w:sz w:val="20"/>
                          <w:szCs w:val="20"/>
                        </w:rPr>
                      </w:pPr>
                      <w:r>
                        <w:rPr>
                          <w:sz w:val="20"/>
                          <w:szCs w:val="20"/>
                        </w:rPr>
                        <w:t>10/19/2020</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F01" w:rsidRDefault="00073F01" w:rsidP="004B3D87">
      <w:r>
        <w:separator/>
      </w:r>
    </w:p>
  </w:footnote>
  <w:footnote w:type="continuationSeparator" w:id="0">
    <w:p w:rsidR="00073F01" w:rsidRDefault="00073F01" w:rsidP="004B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DC"/>
    <w:multiLevelType w:val="hybridMultilevel"/>
    <w:tmpl w:val="1608A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A4B8B"/>
    <w:multiLevelType w:val="hybridMultilevel"/>
    <w:tmpl w:val="AB14C72E"/>
    <w:lvl w:ilvl="0" w:tplc="C7385440">
      <w:start w:val="1"/>
      <w:numFmt w:val="bullet"/>
      <w:lvlText w:val=""/>
      <w:lvlJc w:val="left"/>
      <w:pPr>
        <w:tabs>
          <w:tab w:val="num" w:pos="720"/>
        </w:tabs>
        <w:ind w:left="720" w:hanging="360"/>
      </w:pPr>
      <w:rPr>
        <w:rFonts w:ascii="Wingdings" w:hAnsi="Wingdings" w:hint="default"/>
      </w:rPr>
    </w:lvl>
    <w:lvl w:ilvl="1" w:tplc="B3F8E226" w:tentative="1">
      <w:start w:val="1"/>
      <w:numFmt w:val="bullet"/>
      <w:lvlText w:val=""/>
      <w:lvlJc w:val="left"/>
      <w:pPr>
        <w:tabs>
          <w:tab w:val="num" w:pos="1440"/>
        </w:tabs>
        <w:ind w:left="1440" w:hanging="360"/>
      </w:pPr>
      <w:rPr>
        <w:rFonts w:ascii="Wingdings" w:hAnsi="Wingdings" w:hint="default"/>
      </w:rPr>
    </w:lvl>
    <w:lvl w:ilvl="2" w:tplc="60806C8A" w:tentative="1">
      <w:start w:val="1"/>
      <w:numFmt w:val="bullet"/>
      <w:lvlText w:val=""/>
      <w:lvlJc w:val="left"/>
      <w:pPr>
        <w:tabs>
          <w:tab w:val="num" w:pos="2160"/>
        </w:tabs>
        <w:ind w:left="2160" w:hanging="360"/>
      </w:pPr>
      <w:rPr>
        <w:rFonts w:ascii="Wingdings" w:hAnsi="Wingdings" w:hint="default"/>
      </w:rPr>
    </w:lvl>
    <w:lvl w:ilvl="3" w:tplc="58DC504A" w:tentative="1">
      <w:start w:val="1"/>
      <w:numFmt w:val="bullet"/>
      <w:lvlText w:val=""/>
      <w:lvlJc w:val="left"/>
      <w:pPr>
        <w:tabs>
          <w:tab w:val="num" w:pos="2880"/>
        </w:tabs>
        <w:ind w:left="2880" w:hanging="360"/>
      </w:pPr>
      <w:rPr>
        <w:rFonts w:ascii="Wingdings" w:hAnsi="Wingdings" w:hint="default"/>
      </w:rPr>
    </w:lvl>
    <w:lvl w:ilvl="4" w:tplc="98487CDC" w:tentative="1">
      <w:start w:val="1"/>
      <w:numFmt w:val="bullet"/>
      <w:lvlText w:val=""/>
      <w:lvlJc w:val="left"/>
      <w:pPr>
        <w:tabs>
          <w:tab w:val="num" w:pos="3600"/>
        </w:tabs>
        <w:ind w:left="3600" w:hanging="360"/>
      </w:pPr>
      <w:rPr>
        <w:rFonts w:ascii="Wingdings" w:hAnsi="Wingdings" w:hint="default"/>
      </w:rPr>
    </w:lvl>
    <w:lvl w:ilvl="5" w:tplc="6B225720" w:tentative="1">
      <w:start w:val="1"/>
      <w:numFmt w:val="bullet"/>
      <w:lvlText w:val=""/>
      <w:lvlJc w:val="left"/>
      <w:pPr>
        <w:tabs>
          <w:tab w:val="num" w:pos="4320"/>
        </w:tabs>
        <w:ind w:left="4320" w:hanging="360"/>
      </w:pPr>
      <w:rPr>
        <w:rFonts w:ascii="Wingdings" w:hAnsi="Wingdings" w:hint="default"/>
      </w:rPr>
    </w:lvl>
    <w:lvl w:ilvl="6" w:tplc="D1F2E9EE" w:tentative="1">
      <w:start w:val="1"/>
      <w:numFmt w:val="bullet"/>
      <w:lvlText w:val=""/>
      <w:lvlJc w:val="left"/>
      <w:pPr>
        <w:tabs>
          <w:tab w:val="num" w:pos="5040"/>
        </w:tabs>
        <w:ind w:left="5040" w:hanging="360"/>
      </w:pPr>
      <w:rPr>
        <w:rFonts w:ascii="Wingdings" w:hAnsi="Wingdings" w:hint="default"/>
      </w:rPr>
    </w:lvl>
    <w:lvl w:ilvl="7" w:tplc="FD707A84" w:tentative="1">
      <w:start w:val="1"/>
      <w:numFmt w:val="bullet"/>
      <w:lvlText w:val=""/>
      <w:lvlJc w:val="left"/>
      <w:pPr>
        <w:tabs>
          <w:tab w:val="num" w:pos="5760"/>
        </w:tabs>
        <w:ind w:left="5760" w:hanging="360"/>
      </w:pPr>
      <w:rPr>
        <w:rFonts w:ascii="Wingdings" w:hAnsi="Wingdings" w:hint="default"/>
      </w:rPr>
    </w:lvl>
    <w:lvl w:ilvl="8" w:tplc="8AC8BA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00029"/>
    <w:multiLevelType w:val="hybridMultilevel"/>
    <w:tmpl w:val="C7520E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5F40DC"/>
    <w:multiLevelType w:val="hybridMultilevel"/>
    <w:tmpl w:val="1608A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86428F"/>
    <w:multiLevelType w:val="hybridMultilevel"/>
    <w:tmpl w:val="411885AC"/>
    <w:lvl w:ilvl="0" w:tplc="B55ADA36">
      <w:start w:val="1"/>
      <w:numFmt w:val="bullet"/>
      <w:lvlText w:val=""/>
      <w:lvlJc w:val="left"/>
      <w:pPr>
        <w:tabs>
          <w:tab w:val="num" w:pos="720"/>
        </w:tabs>
        <w:ind w:left="720" w:hanging="360"/>
      </w:pPr>
      <w:rPr>
        <w:rFonts w:ascii="Wingdings" w:hAnsi="Wingdings" w:hint="default"/>
      </w:rPr>
    </w:lvl>
    <w:lvl w:ilvl="1" w:tplc="D71AB8EA" w:tentative="1">
      <w:start w:val="1"/>
      <w:numFmt w:val="bullet"/>
      <w:lvlText w:val=""/>
      <w:lvlJc w:val="left"/>
      <w:pPr>
        <w:tabs>
          <w:tab w:val="num" w:pos="1440"/>
        </w:tabs>
        <w:ind w:left="1440" w:hanging="360"/>
      </w:pPr>
      <w:rPr>
        <w:rFonts w:ascii="Wingdings" w:hAnsi="Wingdings" w:hint="default"/>
      </w:rPr>
    </w:lvl>
    <w:lvl w:ilvl="2" w:tplc="9F70FE94" w:tentative="1">
      <w:start w:val="1"/>
      <w:numFmt w:val="bullet"/>
      <w:lvlText w:val=""/>
      <w:lvlJc w:val="left"/>
      <w:pPr>
        <w:tabs>
          <w:tab w:val="num" w:pos="2160"/>
        </w:tabs>
        <w:ind w:left="2160" w:hanging="360"/>
      </w:pPr>
      <w:rPr>
        <w:rFonts w:ascii="Wingdings" w:hAnsi="Wingdings" w:hint="default"/>
      </w:rPr>
    </w:lvl>
    <w:lvl w:ilvl="3" w:tplc="0D5001BC" w:tentative="1">
      <w:start w:val="1"/>
      <w:numFmt w:val="bullet"/>
      <w:lvlText w:val=""/>
      <w:lvlJc w:val="left"/>
      <w:pPr>
        <w:tabs>
          <w:tab w:val="num" w:pos="2880"/>
        </w:tabs>
        <w:ind w:left="2880" w:hanging="360"/>
      </w:pPr>
      <w:rPr>
        <w:rFonts w:ascii="Wingdings" w:hAnsi="Wingdings" w:hint="default"/>
      </w:rPr>
    </w:lvl>
    <w:lvl w:ilvl="4" w:tplc="07045CC2" w:tentative="1">
      <w:start w:val="1"/>
      <w:numFmt w:val="bullet"/>
      <w:lvlText w:val=""/>
      <w:lvlJc w:val="left"/>
      <w:pPr>
        <w:tabs>
          <w:tab w:val="num" w:pos="3600"/>
        </w:tabs>
        <w:ind w:left="3600" w:hanging="360"/>
      </w:pPr>
      <w:rPr>
        <w:rFonts w:ascii="Wingdings" w:hAnsi="Wingdings" w:hint="default"/>
      </w:rPr>
    </w:lvl>
    <w:lvl w:ilvl="5" w:tplc="DA1AB3CC" w:tentative="1">
      <w:start w:val="1"/>
      <w:numFmt w:val="bullet"/>
      <w:lvlText w:val=""/>
      <w:lvlJc w:val="left"/>
      <w:pPr>
        <w:tabs>
          <w:tab w:val="num" w:pos="4320"/>
        </w:tabs>
        <w:ind w:left="4320" w:hanging="360"/>
      </w:pPr>
      <w:rPr>
        <w:rFonts w:ascii="Wingdings" w:hAnsi="Wingdings" w:hint="default"/>
      </w:rPr>
    </w:lvl>
    <w:lvl w:ilvl="6" w:tplc="37ECA184" w:tentative="1">
      <w:start w:val="1"/>
      <w:numFmt w:val="bullet"/>
      <w:lvlText w:val=""/>
      <w:lvlJc w:val="left"/>
      <w:pPr>
        <w:tabs>
          <w:tab w:val="num" w:pos="5040"/>
        </w:tabs>
        <w:ind w:left="5040" w:hanging="360"/>
      </w:pPr>
      <w:rPr>
        <w:rFonts w:ascii="Wingdings" w:hAnsi="Wingdings" w:hint="default"/>
      </w:rPr>
    </w:lvl>
    <w:lvl w:ilvl="7" w:tplc="D5603B46" w:tentative="1">
      <w:start w:val="1"/>
      <w:numFmt w:val="bullet"/>
      <w:lvlText w:val=""/>
      <w:lvlJc w:val="left"/>
      <w:pPr>
        <w:tabs>
          <w:tab w:val="num" w:pos="5760"/>
        </w:tabs>
        <w:ind w:left="5760" w:hanging="360"/>
      </w:pPr>
      <w:rPr>
        <w:rFonts w:ascii="Wingdings" w:hAnsi="Wingdings" w:hint="default"/>
      </w:rPr>
    </w:lvl>
    <w:lvl w:ilvl="8" w:tplc="7BAE27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A3898"/>
    <w:multiLevelType w:val="hybridMultilevel"/>
    <w:tmpl w:val="CD7477D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5C3F50"/>
    <w:multiLevelType w:val="hybridMultilevel"/>
    <w:tmpl w:val="23528B2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24719C0"/>
    <w:multiLevelType w:val="hybridMultilevel"/>
    <w:tmpl w:val="20F0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3083B"/>
    <w:multiLevelType w:val="hybridMultilevel"/>
    <w:tmpl w:val="1608A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7"/>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AA"/>
    <w:rsid w:val="00073F01"/>
    <w:rsid w:val="00091EE8"/>
    <w:rsid w:val="001E3D79"/>
    <w:rsid w:val="001F6ACB"/>
    <w:rsid w:val="002B77E1"/>
    <w:rsid w:val="002F6F21"/>
    <w:rsid w:val="00367ADA"/>
    <w:rsid w:val="0040015A"/>
    <w:rsid w:val="00441F37"/>
    <w:rsid w:val="004B3D87"/>
    <w:rsid w:val="004E05AC"/>
    <w:rsid w:val="004F4A0B"/>
    <w:rsid w:val="006B22E0"/>
    <w:rsid w:val="006D1372"/>
    <w:rsid w:val="006F189E"/>
    <w:rsid w:val="00723439"/>
    <w:rsid w:val="007A1EB3"/>
    <w:rsid w:val="007F38AF"/>
    <w:rsid w:val="00893635"/>
    <w:rsid w:val="008E1654"/>
    <w:rsid w:val="009373AA"/>
    <w:rsid w:val="00997AB4"/>
    <w:rsid w:val="009B7652"/>
    <w:rsid w:val="009C5EA5"/>
    <w:rsid w:val="00A34479"/>
    <w:rsid w:val="00AC2DDB"/>
    <w:rsid w:val="00AD7E27"/>
    <w:rsid w:val="00B07517"/>
    <w:rsid w:val="00B1325F"/>
    <w:rsid w:val="00B3196A"/>
    <w:rsid w:val="00B33B38"/>
    <w:rsid w:val="00B93CF1"/>
    <w:rsid w:val="00C840F0"/>
    <w:rsid w:val="00C94599"/>
    <w:rsid w:val="00CA36F0"/>
    <w:rsid w:val="00CA602D"/>
    <w:rsid w:val="00CB6114"/>
    <w:rsid w:val="00CD01CC"/>
    <w:rsid w:val="00D27A46"/>
    <w:rsid w:val="00D84735"/>
    <w:rsid w:val="00DC3B29"/>
    <w:rsid w:val="00DC4FF0"/>
    <w:rsid w:val="00DF70FB"/>
    <w:rsid w:val="00E8651C"/>
    <w:rsid w:val="00F560C1"/>
    <w:rsid w:val="00FE3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C614D2-8147-4C6F-9DEE-EF99F50A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Header">
    <w:name w:val="header"/>
    <w:basedOn w:val="Normal"/>
    <w:link w:val="HeaderChar"/>
    <w:rsid w:val="004B3D87"/>
    <w:pPr>
      <w:tabs>
        <w:tab w:val="center" w:pos="4680"/>
        <w:tab w:val="right" w:pos="9360"/>
      </w:tabs>
    </w:pPr>
  </w:style>
  <w:style w:type="character" w:customStyle="1" w:styleId="HeaderChar">
    <w:name w:val="Header Char"/>
    <w:link w:val="Header"/>
    <w:rsid w:val="004B3D87"/>
    <w:rPr>
      <w:sz w:val="24"/>
      <w:szCs w:val="24"/>
    </w:rPr>
  </w:style>
  <w:style w:type="paragraph" w:styleId="Footer">
    <w:name w:val="footer"/>
    <w:basedOn w:val="Normal"/>
    <w:link w:val="FooterChar"/>
    <w:uiPriority w:val="99"/>
    <w:rsid w:val="004B3D87"/>
    <w:pPr>
      <w:tabs>
        <w:tab w:val="center" w:pos="4680"/>
        <w:tab w:val="right" w:pos="9360"/>
      </w:tabs>
    </w:pPr>
  </w:style>
  <w:style w:type="character" w:customStyle="1" w:styleId="FooterChar">
    <w:name w:val="Footer Char"/>
    <w:link w:val="Footer"/>
    <w:uiPriority w:val="99"/>
    <w:rsid w:val="004B3D87"/>
    <w:rPr>
      <w:sz w:val="24"/>
      <w:szCs w:val="24"/>
    </w:rPr>
  </w:style>
  <w:style w:type="paragraph" w:styleId="NormalWeb">
    <w:name w:val="Normal (Web)"/>
    <w:basedOn w:val="Normal"/>
    <w:uiPriority w:val="99"/>
    <w:unhideWhenUsed/>
    <w:rsid w:val="00893635"/>
    <w:pPr>
      <w:spacing w:before="100" w:beforeAutospacing="1" w:after="100" w:afterAutospacing="1"/>
    </w:pPr>
  </w:style>
  <w:style w:type="character" w:styleId="Hyperlink">
    <w:name w:val="Hyperlink"/>
    <w:rsid w:val="00DF70FB"/>
    <w:rPr>
      <w:color w:val="0563C1"/>
      <w:u w:val="single"/>
    </w:rPr>
  </w:style>
  <w:style w:type="paragraph" w:styleId="ListParagraph">
    <w:name w:val="List Paragraph"/>
    <w:basedOn w:val="Normal"/>
    <w:uiPriority w:val="34"/>
    <w:qFormat/>
    <w:rsid w:val="006D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8684">
      <w:bodyDiv w:val="1"/>
      <w:marLeft w:val="0"/>
      <w:marRight w:val="0"/>
      <w:marTop w:val="0"/>
      <w:marBottom w:val="0"/>
      <w:divBdr>
        <w:top w:val="none" w:sz="0" w:space="0" w:color="auto"/>
        <w:left w:val="none" w:sz="0" w:space="0" w:color="auto"/>
        <w:bottom w:val="none" w:sz="0" w:space="0" w:color="auto"/>
        <w:right w:val="none" w:sz="0" w:space="0" w:color="auto"/>
      </w:divBdr>
      <w:divsChild>
        <w:div w:id="349721923">
          <w:marLeft w:val="288"/>
          <w:marRight w:val="0"/>
          <w:marTop w:val="240"/>
          <w:marBottom w:val="0"/>
          <w:divBdr>
            <w:top w:val="none" w:sz="0" w:space="0" w:color="auto"/>
            <w:left w:val="none" w:sz="0" w:space="0" w:color="auto"/>
            <w:bottom w:val="none" w:sz="0" w:space="0" w:color="auto"/>
            <w:right w:val="none" w:sz="0" w:space="0" w:color="auto"/>
          </w:divBdr>
        </w:div>
      </w:divsChild>
    </w:div>
    <w:div w:id="1229656489">
      <w:bodyDiv w:val="1"/>
      <w:marLeft w:val="0"/>
      <w:marRight w:val="0"/>
      <w:marTop w:val="0"/>
      <w:marBottom w:val="0"/>
      <w:divBdr>
        <w:top w:val="none" w:sz="0" w:space="0" w:color="auto"/>
        <w:left w:val="none" w:sz="0" w:space="0" w:color="auto"/>
        <w:bottom w:val="none" w:sz="0" w:space="0" w:color="auto"/>
        <w:right w:val="none" w:sz="0" w:space="0" w:color="auto"/>
      </w:divBdr>
    </w:div>
    <w:div w:id="1745833442">
      <w:bodyDiv w:val="1"/>
      <w:marLeft w:val="0"/>
      <w:marRight w:val="0"/>
      <w:marTop w:val="0"/>
      <w:marBottom w:val="0"/>
      <w:divBdr>
        <w:top w:val="none" w:sz="0" w:space="0" w:color="auto"/>
        <w:left w:val="none" w:sz="0" w:space="0" w:color="auto"/>
        <w:bottom w:val="none" w:sz="0" w:space="0" w:color="auto"/>
        <w:right w:val="none" w:sz="0" w:space="0" w:color="auto"/>
      </w:divBdr>
      <w:divsChild>
        <w:div w:id="130508655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28208-09E5-4AD4-8054-06DD523D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EE986-35D1-469F-8AD4-CD513F04A5AE}">
  <ds:schemaRefs>
    <ds:schemaRef ds:uri="http://schemas.microsoft.com/office/2006/metadata/longProperties"/>
  </ds:schemaRefs>
</ds:datastoreItem>
</file>

<file path=customXml/itemProps3.xml><?xml version="1.0" encoding="utf-8"?>
<ds:datastoreItem xmlns:ds="http://schemas.openxmlformats.org/officeDocument/2006/customXml" ds:itemID="{2C27BFD1-90DD-43C1-AA0B-C788A7FBF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Return Mail</vt:lpstr>
    </vt:vector>
  </TitlesOfParts>
  <Company>RC</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Mail</dc:title>
  <dc:subject/>
  <dc:creator>freeman</dc:creator>
  <cp:keywords/>
  <cp:lastModifiedBy>BRIENNA FREEMAN</cp:lastModifiedBy>
  <cp:revision>25</cp:revision>
  <cp:lastPrinted>2015-03-04T02:01:00Z</cp:lastPrinted>
  <dcterms:created xsi:type="dcterms:W3CDTF">2021-04-05T21:24:00Z</dcterms:created>
  <dcterms:modified xsi:type="dcterms:W3CDTF">2021-04-05T21:24:00Z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;#Desk Aid;#</vt:lpwstr>
  </property>
  <property fmtid="{D5CDD505-2E9C-101B-9397-08002B2CF9AE}" pid="3" name="Training Topic">
    <vt:lpwstr/>
  </property>
</Properties>
</file>